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C3" w:rsidRDefault="001035D1" w:rsidP="001035D1">
      <w:pPr>
        <w:jc w:val="center"/>
      </w:pPr>
      <w:r>
        <w:rPr>
          <w:rFonts w:hint="eastAsia"/>
        </w:rPr>
        <w:t>第</w:t>
      </w:r>
      <w:r>
        <w:rPr>
          <w:rFonts w:hint="eastAsia"/>
        </w:rPr>
        <w:t>2</w:t>
      </w:r>
      <w:r>
        <w:rPr>
          <w:rFonts w:hint="eastAsia"/>
        </w:rPr>
        <w:t>学年数学科指導略案</w:t>
      </w:r>
    </w:p>
    <w:p w:rsidR="001035D1" w:rsidRDefault="001035D1" w:rsidP="001035D1">
      <w:pPr>
        <w:jc w:val="right"/>
      </w:pPr>
      <w:r>
        <w:rPr>
          <w:rFonts w:hint="eastAsia"/>
        </w:rPr>
        <w:t xml:space="preserve">指導者　</w:t>
      </w:r>
    </w:p>
    <w:p w:rsidR="001035D1" w:rsidRDefault="001035D1" w:rsidP="001035D1">
      <w:pPr>
        <w:jc w:val="left"/>
      </w:pPr>
      <w:r>
        <w:rPr>
          <w:rFonts w:hint="eastAsia"/>
        </w:rPr>
        <w:t xml:space="preserve">１　日　時　</w:t>
      </w:r>
    </w:p>
    <w:p w:rsidR="000E036D" w:rsidRDefault="001035D1" w:rsidP="001035D1">
      <w:pPr>
        <w:jc w:val="left"/>
        <w:rPr>
          <w:rFonts w:hint="eastAsia"/>
        </w:rPr>
      </w:pPr>
      <w:r>
        <w:rPr>
          <w:rFonts w:hint="eastAsia"/>
        </w:rPr>
        <w:t xml:space="preserve">２　場　所　</w:t>
      </w:r>
    </w:p>
    <w:p w:rsidR="001035D1" w:rsidRDefault="001035D1" w:rsidP="001035D1">
      <w:pPr>
        <w:jc w:val="left"/>
      </w:pPr>
      <w:bookmarkStart w:id="0" w:name="_GoBack"/>
      <w:bookmarkEnd w:id="0"/>
      <w:r>
        <w:rPr>
          <w:rFonts w:hint="eastAsia"/>
        </w:rPr>
        <w:t>３　単元名　確　率</w:t>
      </w:r>
    </w:p>
    <w:p w:rsidR="001035D1" w:rsidRDefault="001035D1" w:rsidP="001035D1">
      <w:pPr>
        <w:jc w:val="left"/>
      </w:pPr>
      <w:r>
        <w:rPr>
          <w:rFonts w:hint="eastAsia"/>
        </w:rPr>
        <w:t>４　本時の学習</w:t>
      </w:r>
    </w:p>
    <w:p w:rsidR="001035D1" w:rsidRDefault="001035D1" w:rsidP="001035D1">
      <w:pPr>
        <w:pStyle w:val="a3"/>
        <w:numPr>
          <w:ilvl w:val="0"/>
          <w:numId w:val="1"/>
        </w:numPr>
        <w:ind w:leftChars="0"/>
        <w:jc w:val="left"/>
      </w:pPr>
      <w:r>
        <w:rPr>
          <w:rFonts w:hint="eastAsia"/>
        </w:rPr>
        <w:t xml:space="preserve">主　題　</w:t>
      </w:r>
      <w:r w:rsidR="009327CE">
        <w:rPr>
          <w:rFonts w:hint="eastAsia"/>
        </w:rPr>
        <w:t>確率の求め方</w:t>
      </w:r>
    </w:p>
    <w:p w:rsidR="001035D1" w:rsidRDefault="001035D1" w:rsidP="001035D1">
      <w:pPr>
        <w:pStyle w:val="a3"/>
        <w:numPr>
          <w:ilvl w:val="0"/>
          <w:numId w:val="1"/>
        </w:numPr>
        <w:ind w:leftChars="0"/>
        <w:jc w:val="left"/>
      </w:pPr>
      <w:r>
        <w:rPr>
          <w:rFonts w:hint="eastAsia"/>
        </w:rPr>
        <w:t>ねらい</w:t>
      </w:r>
      <w:r w:rsidR="009327CE">
        <w:rPr>
          <w:rFonts w:hint="eastAsia"/>
        </w:rPr>
        <w:t xml:space="preserve">　○　</w:t>
      </w:r>
      <w:r w:rsidR="00182ABA">
        <w:rPr>
          <w:rFonts w:hint="eastAsia"/>
        </w:rPr>
        <w:t>実験と樹形図を利用して、</w:t>
      </w:r>
      <w:r w:rsidR="009327CE">
        <w:rPr>
          <w:rFonts w:hint="eastAsia"/>
        </w:rPr>
        <w:t>確率を求めることができる。</w:t>
      </w:r>
    </w:p>
    <w:p w:rsidR="009327CE" w:rsidRDefault="009327CE" w:rsidP="009327CE">
      <w:pPr>
        <w:pStyle w:val="a3"/>
        <w:ind w:leftChars="0" w:left="570"/>
        <w:jc w:val="left"/>
      </w:pPr>
      <w:r>
        <w:rPr>
          <w:rFonts w:hint="eastAsia"/>
        </w:rPr>
        <w:t xml:space="preserve">　　　　○　なぜそうなるのかを、</w:t>
      </w:r>
      <w:r w:rsidR="00240976">
        <w:rPr>
          <w:rFonts w:hint="eastAsia"/>
        </w:rPr>
        <w:t>根拠をもとにわかりやすく伝え合う</w:t>
      </w:r>
      <w:r w:rsidR="00182ABA">
        <w:rPr>
          <w:rFonts w:hint="eastAsia"/>
        </w:rPr>
        <w:t>こと</w:t>
      </w:r>
      <w:r>
        <w:rPr>
          <w:rFonts w:hint="eastAsia"/>
        </w:rPr>
        <w:t>ができる。</w:t>
      </w:r>
    </w:p>
    <w:p w:rsidR="001035D1" w:rsidRDefault="001035D1" w:rsidP="001035D1">
      <w:pPr>
        <w:pStyle w:val="a3"/>
        <w:numPr>
          <w:ilvl w:val="0"/>
          <w:numId w:val="1"/>
        </w:numPr>
        <w:ind w:leftChars="0"/>
        <w:jc w:val="left"/>
      </w:pPr>
      <w:r>
        <w:rPr>
          <w:rFonts w:hint="eastAsia"/>
        </w:rPr>
        <w:t>準備物</w:t>
      </w:r>
      <w:r w:rsidR="009327CE">
        <w:rPr>
          <w:rFonts w:hint="eastAsia"/>
        </w:rPr>
        <w:t xml:space="preserve">　ワークシート、確率実験器、解答ボード</w:t>
      </w:r>
    </w:p>
    <w:p w:rsidR="001035D1" w:rsidRDefault="001035D1" w:rsidP="001035D1">
      <w:pPr>
        <w:pStyle w:val="a3"/>
        <w:numPr>
          <w:ilvl w:val="0"/>
          <w:numId w:val="1"/>
        </w:numPr>
        <w:ind w:leftChars="0"/>
        <w:jc w:val="left"/>
      </w:pPr>
      <w:r>
        <w:rPr>
          <w:rFonts w:hint="eastAsia"/>
        </w:rPr>
        <w:t>展　開</w:t>
      </w:r>
    </w:p>
    <w:tbl>
      <w:tblPr>
        <w:tblStyle w:val="a4"/>
        <w:tblW w:w="9679" w:type="dxa"/>
        <w:tblInd w:w="210" w:type="dxa"/>
        <w:tblLook w:val="04A0" w:firstRow="1" w:lastRow="0" w:firstColumn="1" w:lastColumn="0" w:noHBand="0" w:noVBand="1"/>
      </w:tblPr>
      <w:tblGrid>
        <w:gridCol w:w="3017"/>
        <w:gridCol w:w="709"/>
        <w:gridCol w:w="5953"/>
      </w:tblGrid>
      <w:tr w:rsidR="001035D1" w:rsidTr="008040B3">
        <w:tc>
          <w:tcPr>
            <w:tcW w:w="3017" w:type="dxa"/>
          </w:tcPr>
          <w:p w:rsidR="001035D1" w:rsidRDefault="001035D1" w:rsidP="001E09D0">
            <w:pPr>
              <w:jc w:val="center"/>
            </w:pPr>
            <w:r>
              <w:rPr>
                <w:rFonts w:hint="eastAsia"/>
              </w:rPr>
              <w:t>学　習　活　動</w:t>
            </w:r>
          </w:p>
        </w:tc>
        <w:tc>
          <w:tcPr>
            <w:tcW w:w="709" w:type="dxa"/>
          </w:tcPr>
          <w:p w:rsidR="001035D1" w:rsidRPr="008040B3" w:rsidRDefault="001035D1" w:rsidP="0028486C">
            <w:pPr>
              <w:jc w:val="center"/>
              <w:rPr>
                <w:sz w:val="18"/>
              </w:rPr>
            </w:pPr>
            <w:r w:rsidRPr="008040B3">
              <w:rPr>
                <w:rFonts w:hint="eastAsia"/>
                <w:sz w:val="18"/>
              </w:rPr>
              <w:t>時間</w:t>
            </w:r>
          </w:p>
          <w:p w:rsidR="001035D1" w:rsidRPr="008040B3" w:rsidRDefault="001035D1" w:rsidP="0028486C">
            <w:pPr>
              <w:jc w:val="center"/>
              <w:rPr>
                <w:sz w:val="18"/>
              </w:rPr>
            </w:pPr>
            <w:r w:rsidRPr="008040B3">
              <w:rPr>
                <w:rFonts w:hint="eastAsia"/>
                <w:sz w:val="18"/>
              </w:rPr>
              <w:t>(</w:t>
            </w:r>
            <w:r w:rsidRPr="008040B3">
              <w:rPr>
                <w:rFonts w:hint="eastAsia"/>
                <w:sz w:val="18"/>
              </w:rPr>
              <w:t>形態</w:t>
            </w:r>
            <w:r w:rsidRPr="008040B3">
              <w:rPr>
                <w:rFonts w:hint="eastAsia"/>
                <w:sz w:val="18"/>
              </w:rPr>
              <w:t>)</w:t>
            </w:r>
          </w:p>
        </w:tc>
        <w:tc>
          <w:tcPr>
            <w:tcW w:w="5953" w:type="dxa"/>
          </w:tcPr>
          <w:p w:rsidR="001035D1" w:rsidRDefault="001035D1" w:rsidP="001E09D0">
            <w:pPr>
              <w:jc w:val="center"/>
            </w:pPr>
            <w:r>
              <w:rPr>
                <w:rFonts w:hint="eastAsia"/>
              </w:rPr>
              <w:t>○　指導上の工夫　　◎　評価</w:t>
            </w:r>
            <w:r>
              <w:rPr>
                <w:rFonts w:hint="eastAsia"/>
              </w:rPr>
              <w:t>(</w:t>
            </w:r>
            <w:r>
              <w:rPr>
                <w:rFonts w:hint="eastAsia"/>
              </w:rPr>
              <w:t>評価方法</w:t>
            </w:r>
            <w:r>
              <w:rPr>
                <w:rFonts w:hint="eastAsia"/>
              </w:rPr>
              <w:t>)</w:t>
            </w:r>
          </w:p>
        </w:tc>
      </w:tr>
      <w:tr w:rsidR="001035D1" w:rsidTr="008040B3">
        <w:tc>
          <w:tcPr>
            <w:tcW w:w="3017" w:type="dxa"/>
          </w:tcPr>
          <w:p w:rsidR="001035D1" w:rsidRDefault="006C6333" w:rsidP="001035D1">
            <w:pPr>
              <w:jc w:val="left"/>
            </w:pPr>
            <w:r>
              <w:rPr>
                <w:rFonts w:hint="eastAsia"/>
              </w:rPr>
              <w:t>１　本時の課題を知る。</w:t>
            </w:r>
          </w:p>
          <w:p w:rsidR="00CA608E" w:rsidRDefault="00CA608E" w:rsidP="001035D1">
            <w:pPr>
              <w:jc w:val="left"/>
            </w:pPr>
          </w:p>
          <w:p w:rsidR="009327CE" w:rsidRDefault="009327CE" w:rsidP="001035D1">
            <w:pPr>
              <w:jc w:val="left"/>
            </w:pPr>
            <w:r>
              <w:rPr>
                <w:noProof/>
              </w:rPr>
              <mc:AlternateContent>
                <mc:Choice Requires="wps">
                  <w:drawing>
                    <wp:anchor distT="0" distB="0" distL="114300" distR="114300" simplePos="0" relativeHeight="251659264" behindDoc="0" locked="0" layoutInCell="1" allowOverlap="1" wp14:anchorId="4A8C65EB" wp14:editId="072ECA3B">
                      <wp:simplePos x="0" y="0"/>
                      <wp:positionH relativeFrom="column">
                        <wp:posOffset>150249</wp:posOffset>
                      </wp:positionH>
                      <wp:positionV relativeFrom="paragraph">
                        <wp:posOffset>11143</wp:posOffset>
                      </wp:positionV>
                      <wp:extent cx="5710309" cy="1403985"/>
                      <wp:effectExtent l="0" t="0" r="24130"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309" cy="1403985"/>
                              </a:xfrm>
                              <a:prstGeom prst="rect">
                                <a:avLst/>
                              </a:prstGeom>
                              <a:solidFill>
                                <a:srgbClr val="FFFFFF"/>
                              </a:solidFill>
                              <a:ln w="9525">
                                <a:solidFill>
                                  <a:srgbClr val="000000"/>
                                </a:solidFill>
                                <a:miter lim="800000"/>
                                <a:headEnd/>
                                <a:tailEnd/>
                              </a:ln>
                            </wps:spPr>
                            <wps:txbx>
                              <w:txbxContent>
                                <w:p w:rsidR="009327CE" w:rsidRDefault="009327CE">
                                  <w:r>
                                    <w:rPr>
                                      <w:rFonts w:hint="eastAsia"/>
                                    </w:rPr>
                                    <w:t>袋の中に、当たりくじ</w:t>
                                  </w:r>
                                  <w:r>
                                    <w:rPr>
                                      <w:rFonts w:hint="eastAsia"/>
                                    </w:rPr>
                                    <w:t>(</w:t>
                                  </w:r>
                                  <w:r>
                                    <w:rPr>
                                      <w:rFonts w:hint="eastAsia"/>
                                    </w:rPr>
                                    <w:t>赤玉</w:t>
                                  </w:r>
                                  <w:r>
                                    <w:rPr>
                                      <w:rFonts w:hint="eastAsia"/>
                                    </w:rPr>
                                    <w:t>)</w:t>
                                  </w:r>
                                  <w:r>
                                    <w:rPr>
                                      <w:rFonts w:hint="eastAsia"/>
                                    </w:rPr>
                                    <w:t>が</w:t>
                                  </w:r>
                                  <w:r>
                                    <w:rPr>
                                      <w:rFonts w:hint="eastAsia"/>
                                    </w:rPr>
                                    <w:t>1</w:t>
                                  </w:r>
                                  <w:r>
                                    <w:rPr>
                                      <w:rFonts w:hint="eastAsia"/>
                                    </w:rPr>
                                    <w:t>本と、はずれくじ</w:t>
                                  </w:r>
                                  <w:r>
                                    <w:rPr>
                                      <w:rFonts w:hint="eastAsia"/>
                                    </w:rPr>
                                    <w:t>(</w:t>
                                  </w:r>
                                  <w:r>
                                    <w:rPr>
                                      <w:rFonts w:hint="eastAsia"/>
                                    </w:rPr>
                                    <w:t>白玉</w:t>
                                  </w:r>
                                  <w:r>
                                    <w:rPr>
                                      <w:rFonts w:hint="eastAsia"/>
                                    </w:rPr>
                                    <w:t>)</w:t>
                                  </w:r>
                                  <w:r>
                                    <w:rPr>
                                      <w:rFonts w:hint="eastAsia"/>
                                    </w:rPr>
                                    <w:t>が</w:t>
                                  </w:r>
                                  <w:r w:rsidR="005255A3">
                                    <w:rPr>
                                      <w:rFonts w:hint="eastAsia"/>
                                    </w:rPr>
                                    <w:t>２</w:t>
                                  </w:r>
                                  <w:r>
                                    <w:rPr>
                                      <w:rFonts w:hint="eastAsia"/>
                                    </w:rPr>
                                    <w:t>本入っている。このくじを</w:t>
                                  </w:r>
                                  <w:r>
                                    <w:rPr>
                                      <w:rFonts w:hint="eastAsia"/>
                                    </w:rPr>
                                    <w:t>3</w:t>
                                  </w:r>
                                  <w:r>
                                    <w:rPr>
                                      <w:rFonts w:hint="eastAsia"/>
                                    </w:rPr>
                                    <w:t>人が順番にひく</w:t>
                                  </w:r>
                                  <w:r w:rsidR="00240976">
                                    <w:rPr>
                                      <w:rFonts w:hint="eastAsia"/>
                                    </w:rPr>
                                    <w:t>とき</w:t>
                                  </w:r>
                                  <w:r>
                                    <w:rPr>
                                      <w:rFonts w:hint="eastAsia"/>
                                    </w:rPr>
                                    <w:t>、何番目にくじをひく人が当たりやすいだろうか。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1.85pt;margin-top:.9pt;width:449.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">
                      <v:textbox style="mso-fit-shape-to-text:t">
                        <w:txbxContent>
                          <w:p w:rsidR="009327CE" w:rsidRDefault="009327CE">
                            <w:r>
                              <w:rPr>
                                <w:rFonts w:hint="eastAsia"/>
                              </w:rPr>
                              <w:t>袋の中に、当たりくじ</w:t>
                            </w:r>
                            <w:r>
                              <w:rPr>
                                <w:rFonts w:hint="eastAsia"/>
                              </w:rPr>
                              <w:t>(</w:t>
                            </w:r>
                            <w:r>
                              <w:rPr>
                                <w:rFonts w:hint="eastAsia"/>
                              </w:rPr>
                              <w:t>赤玉</w:t>
                            </w:r>
                            <w:r>
                              <w:rPr>
                                <w:rFonts w:hint="eastAsia"/>
                              </w:rPr>
                              <w:t>)</w:t>
                            </w:r>
                            <w:r>
                              <w:rPr>
                                <w:rFonts w:hint="eastAsia"/>
                              </w:rPr>
                              <w:t>が</w:t>
                            </w:r>
                            <w:r>
                              <w:rPr>
                                <w:rFonts w:hint="eastAsia"/>
                              </w:rPr>
                              <w:t>1</w:t>
                            </w:r>
                            <w:r>
                              <w:rPr>
                                <w:rFonts w:hint="eastAsia"/>
                              </w:rPr>
                              <w:t>本と、はずれくじ</w:t>
                            </w:r>
                            <w:r>
                              <w:rPr>
                                <w:rFonts w:hint="eastAsia"/>
                              </w:rPr>
                              <w:t>(</w:t>
                            </w:r>
                            <w:r>
                              <w:rPr>
                                <w:rFonts w:hint="eastAsia"/>
                              </w:rPr>
                              <w:t>白玉</w:t>
                            </w:r>
                            <w:r>
                              <w:rPr>
                                <w:rFonts w:hint="eastAsia"/>
                              </w:rPr>
                              <w:t>)</w:t>
                            </w:r>
                            <w:r>
                              <w:rPr>
                                <w:rFonts w:hint="eastAsia"/>
                              </w:rPr>
                              <w:t>が</w:t>
                            </w:r>
                            <w:r w:rsidR="005255A3">
                              <w:rPr>
                                <w:rFonts w:hint="eastAsia"/>
                              </w:rPr>
                              <w:t>２</w:t>
                            </w:r>
                            <w:r>
                              <w:rPr>
                                <w:rFonts w:hint="eastAsia"/>
                              </w:rPr>
                              <w:t>本入っている。このくじを</w:t>
                            </w:r>
                            <w:r>
                              <w:rPr>
                                <w:rFonts w:hint="eastAsia"/>
                              </w:rPr>
                              <w:t>3</w:t>
                            </w:r>
                            <w:r>
                              <w:rPr>
                                <w:rFonts w:hint="eastAsia"/>
                              </w:rPr>
                              <w:t>人が順番にひく</w:t>
                            </w:r>
                            <w:r w:rsidR="00240976">
                              <w:rPr>
                                <w:rFonts w:hint="eastAsia"/>
                              </w:rPr>
                              <w:t>とき</w:t>
                            </w:r>
                            <w:r>
                              <w:rPr>
                                <w:rFonts w:hint="eastAsia"/>
                              </w:rPr>
                              <w:t>、何番目にくじをひく人が当たりやすいだろうか。</w:t>
                            </w:r>
                          </w:p>
                        </w:txbxContent>
                      </v:textbox>
                    </v:shape>
                  </w:pict>
                </mc:Fallback>
              </mc:AlternateContent>
            </w:r>
          </w:p>
          <w:p w:rsidR="009327CE" w:rsidRDefault="009327CE" w:rsidP="001035D1">
            <w:pPr>
              <w:jc w:val="left"/>
            </w:pPr>
          </w:p>
          <w:p w:rsidR="009327CE" w:rsidRDefault="009327CE" w:rsidP="001035D1">
            <w:pPr>
              <w:jc w:val="left"/>
            </w:pPr>
          </w:p>
          <w:p w:rsidR="006C6333" w:rsidRDefault="006C6333" w:rsidP="00E05915">
            <w:pPr>
              <w:ind w:left="210" w:hangingChars="100" w:hanging="210"/>
              <w:jc w:val="left"/>
            </w:pPr>
            <w:r>
              <w:rPr>
                <w:rFonts w:hint="eastAsia"/>
              </w:rPr>
              <w:t xml:space="preserve">２　</w:t>
            </w:r>
            <w:r w:rsidR="00E05915">
              <w:rPr>
                <w:rFonts w:hint="eastAsia"/>
              </w:rPr>
              <w:t>何番目にひくのが当たりやすいか予想する。</w:t>
            </w:r>
          </w:p>
          <w:p w:rsidR="006C6333" w:rsidRDefault="006C6333" w:rsidP="009327CE">
            <w:pPr>
              <w:ind w:left="210" w:hangingChars="100" w:hanging="210"/>
              <w:jc w:val="left"/>
            </w:pPr>
            <w:r>
              <w:rPr>
                <w:rFonts w:hint="eastAsia"/>
              </w:rPr>
              <w:t xml:space="preserve">３　</w:t>
            </w:r>
            <w:r w:rsidR="00786A58">
              <w:rPr>
                <w:rFonts w:hint="eastAsia"/>
              </w:rPr>
              <w:t>検証方法を考える。</w:t>
            </w:r>
          </w:p>
          <w:p w:rsidR="00786A58" w:rsidRDefault="00786A58" w:rsidP="009327CE">
            <w:pPr>
              <w:ind w:left="210" w:hangingChars="100" w:hanging="210"/>
              <w:jc w:val="left"/>
            </w:pPr>
          </w:p>
          <w:p w:rsidR="006C6333" w:rsidRDefault="006C6333" w:rsidP="00786A58">
            <w:pPr>
              <w:pStyle w:val="a3"/>
              <w:numPr>
                <w:ilvl w:val="0"/>
                <w:numId w:val="2"/>
              </w:numPr>
              <w:ind w:leftChars="0"/>
              <w:jc w:val="left"/>
            </w:pPr>
            <w:r>
              <w:rPr>
                <w:rFonts w:hint="eastAsia"/>
              </w:rPr>
              <w:t>実験をする。</w:t>
            </w:r>
          </w:p>
          <w:p w:rsidR="00CA608E" w:rsidRDefault="00CA608E" w:rsidP="001035D1">
            <w:pPr>
              <w:jc w:val="left"/>
            </w:pPr>
          </w:p>
          <w:p w:rsidR="00100AA5" w:rsidRDefault="00100AA5" w:rsidP="00CA608E">
            <w:pPr>
              <w:ind w:left="210" w:hangingChars="100" w:hanging="210"/>
              <w:jc w:val="left"/>
            </w:pPr>
          </w:p>
          <w:p w:rsidR="006C6333" w:rsidRDefault="006C6333" w:rsidP="00786A58">
            <w:pPr>
              <w:pStyle w:val="a3"/>
              <w:numPr>
                <w:ilvl w:val="0"/>
                <w:numId w:val="2"/>
              </w:numPr>
              <w:ind w:leftChars="0"/>
              <w:jc w:val="left"/>
            </w:pPr>
            <w:r>
              <w:rPr>
                <w:rFonts w:hint="eastAsia"/>
              </w:rPr>
              <w:t>樹形図</w:t>
            </w:r>
            <w:r w:rsidR="00E05915">
              <w:rPr>
                <w:rFonts w:hint="eastAsia"/>
              </w:rPr>
              <w:t>等</w:t>
            </w:r>
            <w:r w:rsidR="00CA608E">
              <w:rPr>
                <w:rFonts w:hint="eastAsia"/>
              </w:rPr>
              <w:t>を使って場合分けをする。</w:t>
            </w:r>
          </w:p>
          <w:p w:rsidR="00786A58" w:rsidRDefault="00786A58" w:rsidP="00786A58">
            <w:pPr>
              <w:ind w:left="210" w:hangingChars="100" w:hanging="210"/>
              <w:jc w:val="left"/>
            </w:pPr>
          </w:p>
          <w:p w:rsidR="006C6333" w:rsidRDefault="00786A58" w:rsidP="00786A58">
            <w:pPr>
              <w:ind w:left="210" w:hangingChars="100" w:hanging="210"/>
              <w:jc w:val="left"/>
            </w:pPr>
            <w:r>
              <w:rPr>
                <w:rFonts w:hint="eastAsia"/>
              </w:rPr>
              <w:t>４</w:t>
            </w:r>
            <w:r w:rsidR="006C6333">
              <w:rPr>
                <w:rFonts w:hint="eastAsia"/>
              </w:rPr>
              <w:t xml:space="preserve">　</w:t>
            </w:r>
            <w:r w:rsidR="00182ABA">
              <w:rPr>
                <w:rFonts w:hint="eastAsia"/>
              </w:rPr>
              <w:t>班で説明し</w:t>
            </w:r>
            <w:r w:rsidR="00980D4D">
              <w:rPr>
                <w:rFonts w:hint="eastAsia"/>
              </w:rPr>
              <w:t>合</w:t>
            </w:r>
            <w:r>
              <w:rPr>
                <w:rFonts w:hint="eastAsia"/>
              </w:rPr>
              <w:t>い、意見をまとめる</w:t>
            </w:r>
            <w:r w:rsidR="00182ABA">
              <w:rPr>
                <w:rFonts w:hint="eastAsia"/>
              </w:rPr>
              <w:t>。</w:t>
            </w:r>
          </w:p>
          <w:p w:rsidR="00182ABA" w:rsidRDefault="00182ABA" w:rsidP="001035D1">
            <w:pPr>
              <w:jc w:val="left"/>
            </w:pPr>
          </w:p>
          <w:p w:rsidR="00182ABA" w:rsidRDefault="00182ABA" w:rsidP="001035D1">
            <w:pPr>
              <w:jc w:val="left"/>
            </w:pPr>
          </w:p>
          <w:p w:rsidR="00786A58" w:rsidRDefault="00786A58" w:rsidP="001035D1">
            <w:pPr>
              <w:jc w:val="left"/>
            </w:pPr>
          </w:p>
          <w:p w:rsidR="006C6333" w:rsidRDefault="00786A58" w:rsidP="001035D1">
            <w:pPr>
              <w:jc w:val="left"/>
            </w:pPr>
            <w:r>
              <w:rPr>
                <w:rFonts w:hint="eastAsia"/>
              </w:rPr>
              <w:t>５</w:t>
            </w:r>
            <w:r w:rsidR="006C6333">
              <w:rPr>
                <w:rFonts w:hint="eastAsia"/>
              </w:rPr>
              <w:t xml:space="preserve">　</w:t>
            </w:r>
            <w:r w:rsidR="00182ABA">
              <w:rPr>
                <w:rFonts w:hint="eastAsia"/>
              </w:rPr>
              <w:t>各班の意見を発表する。</w:t>
            </w:r>
          </w:p>
          <w:p w:rsidR="00182ABA" w:rsidRDefault="00182ABA" w:rsidP="001035D1">
            <w:pPr>
              <w:jc w:val="left"/>
            </w:pPr>
          </w:p>
          <w:p w:rsidR="00182ABA" w:rsidRDefault="00182ABA" w:rsidP="001035D1">
            <w:pPr>
              <w:jc w:val="left"/>
            </w:pPr>
          </w:p>
          <w:p w:rsidR="00E05915" w:rsidRDefault="00E05915" w:rsidP="001035D1">
            <w:pPr>
              <w:jc w:val="left"/>
            </w:pPr>
          </w:p>
          <w:p w:rsidR="00E05915" w:rsidRDefault="00E05915" w:rsidP="001035D1">
            <w:pPr>
              <w:jc w:val="left"/>
            </w:pPr>
          </w:p>
          <w:p w:rsidR="006C6333" w:rsidRDefault="00786A58" w:rsidP="00182ABA">
            <w:pPr>
              <w:jc w:val="left"/>
            </w:pPr>
            <w:r>
              <w:rPr>
                <w:rFonts w:hint="eastAsia"/>
              </w:rPr>
              <w:t>６</w:t>
            </w:r>
            <w:r w:rsidR="006C6333">
              <w:rPr>
                <w:rFonts w:hint="eastAsia"/>
              </w:rPr>
              <w:t xml:space="preserve">　</w:t>
            </w:r>
            <w:r w:rsidR="00182ABA">
              <w:rPr>
                <w:rFonts w:hint="eastAsia"/>
              </w:rPr>
              <w:t>本時のまとめをする。</w:t>
            </w:r>
          </w:p>
        </w:tc>
        <w:tc>
          <w:tcPr>
            <w:tcW w:w="709" w:type="dxa"/>
          </w:tcPr>
          <w:p w:rsidR="001035D1" w:rsidRPr="008040B3" w:rsidRDefault="00CA608E" w:rsidP="0028486C">
            <w:pPr>
              <w:jc w:val="center"/>
              <w:rPr>
                <w:sz w:val="18"/>
              </w:rPr>
            </w:pPr>
            <w:r w:rsidRPr="008040B3">
              <w:rPr>
                <w:rFonts w:hint="eastAsia"/>
                <w:sz w:val="18"/>
              </w:rPr>
              <w:t>５分</w:t>
            </w:r>
          </w:p>
          <w:p w:rsidR="00CA608E" w:rsidRPr="008040B3" w:rsidRDefault="008040B3" w:rsidP="0028486C">
            <w:pPr>
              <w:jc w:val="center"/>
              <w:rPr>
                <w:sz w:val="18"/>
              </w:rPr>
            </w:pPr>
            <w:r w:rsidRPr="008040B3">
              <w:rPr>
                <w:rFonts w:hint="eastAsia"/>
                <w:sz w:val="18"/>
              </w:rPr>
              <w:t>(</w:t>
            </w:r>
            <w:r w:rsidR="00CA608E" w:rsidRPr="008040B3">
              <w:rPr>
                <w:rFonts w:hint="eastAsia"/>
                <w:sz w:val="18"/>
              </w:rPr>
              <w:t>一斉</w:t>
            </w:r>
            <w:r w:rsidRPr="008040B3">
              <w:rPr>
                <w:rFonts w:hint="eastAsia"/>
                <w:sz w:val="18"/>
              </w:rPr>
              <w:t>)</w:t>
            </w:r>
          </w:p>
          <w:p w:rsidR="00CA608E" w:rsidRPr="008040B3" w:rsidRDefault="00CA608E" w:rsidP="0028486C">
            <w:pPr>
              <w:jc w:val="center"/>
              <w:rPr>
                <w:sz w:val="18"/>
              </w:rPr>
            </w:pPr>
          </w:p>
          <w:p w:rsidR="00CA608E" w:rsidRPr="008040B3" w:rsidRDefault="00CA608E" w:rsidP="0028486C">
            <w:pPr>
              <w:jc w:val="center"/>
              <w:rPr>
                <w:sz w:val="18"/>
              </w:rPr>
            </w:pPr>
          </w:p>
          <w:p w:rsidR="00CA608E" w:rsidRPr="008040B3" w:rsidRDefault="00CA608E" w:rsidP="0028486C">
            <w:pPr>
              <w:jc w:val="center"/>
              <w:rPr>
                <w:sz w:val="18"/>
              </w:rPr>
            </w:pPr>
          </w:p>
          <w:p w:rsidR="00CA608E" w:rsidRPr="008040B3" w:rsidRDefault="005456C4" w:rsidP="0028486C">
            <w:pPr>
              <w:jc w:val="center"/>
              <w:rPr>
                <w:sz w:val="18"/>
              </w:rPr>
            </w:pPr>
            <w:r w:rsidRPr="008040B3">
              <w:rPr>
                <w:rFonts w:hint="eastAsia"/>
                <w:sz w:val="18"/>
              </w:rPr>
              <w:t>２</w:t>
            </w:r>
            <w:r w:rsidR="00CA608E" w:rsidRPr="008040B3">
              <w:rPr>
                <w:rFonts w:hint="eastAsia"/>
                <w:sz w:val="18"/>
              </w:rPr>
              <w:t>分</w:t>
            </w:r>
          </w:p>
          <w:p w:rsidR="00CA608E" w:rsidRPr="008040B3" w:rsidRDefault="008040B3" w:rsidP="0028486C">
            <w:pPr>
              <w:jc w:val="center"/>
              <w:rPr>
                <w:sz w:val="18"/>
              </w:rPr>
            </w:pPr>
            <w:r>
              <w:rPr>
                <w:rFonts w:hint="eastAsia"/>
                <w:sz w:val="18"/>
              </w:rPr>
              <w:t>(</w:t>
            </w:r>
            <w:r w:rsidR="005255A3" w:rsidRPr="008040B3">
              <w:rPr>
                <w:rFonts w:hint="eastAsia"/>
                <w:sz w:val="18"/>
              </w:rPr>
              <w:t>一斉</w:t>
            </w:r>
            <w:r>
              <w:rPr>
                <w:rFonts w:hint="eastAsia"/>
                <w:sz w:val="18"/>
              </w:rPr>
              <w:t>)</w:t>
            </w:r>
          </w:p>
          <w:p w:rsidR="00CA608E" w:rsidRPr="008040B3" w:rsidRDefault="005255A3" w:rsidP="0028486C">
            <w:pPr>
              <w:jc w:val="center"/>
              <w:rPr>
                <w:sz w:val="18"/>
              </w:rPr>
            </w:pPr>
            <w:r w:rsidRPr="008040B3">
              <w:rPr>
                <w:rFonts w:hint="eastAsia"/>
                <w:sz w:val="18"/>
              </w:rPr>
              <w:t>３</w:t>
            </w:r>
            <w:r w:rsidR="00CA608E" w:rsidRPr="008040B3">
              <w:rPr>
                <w:rFonts w:hint="eastAsia"/>
                <w:sz w:val="18"/>
              </w:rPr>
              <w:t>分</w:t>
            </w:r>
          </w:p>
          <w:p w:rsidR="00CA608E" w:rsidRPr="008040B3" w:rsidRDefault="008040B3" w:rsidP="0028486C">
            <w:pPr>
              <w:jc w:val="center"/>
              <w:rPr>
                <w:sz w:val="18"/>
              </w:rPr>
            </w:pPr>
            <w:r>
              <w:rPr>
                <w:rFonts w:hint="eastAsia"/>
                <w:sz w:val="18"/>
              </w:rPr>
              <w:t>(</w:t>
            </w:r>
            <w:r w:rsidR="005255A3" w:rsidRPr="008040B3">
              <w:rPr>
                <w:rFonts w:hint="eastAsia"/>
                <w:sz w:val="18"/>
              </w:rPr>
              <w:t>一斉</w:t>
            </w:r>
            <w:r>
              <w:rPr>
                <w:rFonts w:hint="eastAsia"/>
                <w:sz w:val="18"/>
              </w:rPr>
              <w:t>)</w:t>
            </w:r>
          </w:p>
          <w:p w:rsidR="00CA608E" w:rsidRPr="008040B3" w:rsidRDefault="00CA608E" w:rsidP="0028486C">
            <w:pPr>
              <w:jc w:val="center"/>
              <w:rPr>
                <w:sz w:val="18"/>
              </w:rPr>
            </w:pPr>
            <w:r w:rsidRPr="008040B3">
              <w:rPr>
                <w:rFonts w:hint="eastAsia"/>
                <w:sz w:val="18"/>
              </w:rPr>
              <w:t>10</w:t>
            </w:r>
            <w:r w:rsidRPr="008040B3">
              <w:rPr>
                <w:rFonts w:hint="eastAsia"/>
                <w:sz w:val="18"/>
              </w:rPr>
              <w:t>分</w:t>
            </w:r>
          </w:p>
          <w:p w:rsidR="00CA608E" w:rsidRPr="008040B3" w:rsidRDefault="008040B3" w:rsidP="0028486C">
            <w:pPr>
              <w:jc w:val="center"/>
              <w:rPr>
                <w:sz w:val="18"/>
              </w:rPr>
            </w:pPr>
            <w:r>
              <w:rPr>
                <w:rFonts w:hint="eastAsia"/>
                <w:sz w:val="18"/>
              </w:rPr>
              <w:t>(</w:t>
            </w:r>
            <w:r w:rsidR="00CA608E" w:rsidRPr="008040B3">
              <w:rPr>
                <w:rFonts w:hint="eastAsia"/>
                <w:sz w:val="18"/>
              </w:rPr>
              <w:t>班</w:t>
            </w:r>
            <w:r>
              <w:rPr>
                <w:rFonts w:hint="eastAsia"/>
                <w:sz w:val="18"/>
              </w:rPr>
              <w:t>)</w:t>
            </w:r>
          </w:p>
          <w:p w:rsidR="00100AA5" w:rsidRDefault="00100AA5" w:rsidP="0028486C">
            <w:pPr>
              <w:jc w:val="center"/>
              <w:rPr>
                <w:sz w:val="18"/>
              </w:rPr>
            </w:pPr>
          </w:p>
          <w:p w:rsidR="00182ABA" w:rsidRPr="008040B3" w:rsidRDefault="00284E1B" w:rsidP="0028486C">
            <w:pPr>
              <w:jc w:val="center"/>
              <w:rPr>
                <w:sz w:val="18"/>
              </w:rPr>
            </w:pPr>
            <w:r>
              <w:rPr>
                <w:rFonts w:hint="eastAsia"/>
                <w:sz w:val="18"/>
              </w:rPr>
              <w:t>７</w:t>
            </w:r>
            <w:r w:rsidR="00182ABA" w:rsidRPr="008040B3">
              <w:rPr>
                <w:rFonts w:hint="eastAsia"/>
                <w:sz w:val="18"/>
              </w:rPr>
              <w:t>分</w:t>
            </w:r>
          </w:p>
          <w:p w:rsidR="00182ABA" w:rsidRPr="008040B3" w:rsidRDefault="008040B3" w:rsidP="0028486C">
            <w:pPr>
              <w:jc w:val="center"/>
              <w:rPr>
                <w:sz w:val="18"/>
              </w:rPr>
            </w:pPr>
            <w:r>
              <w:rPr>
                <w:rFonts w:hint="eastAsia"/>
                <w:sz w:val="18"/>
              </w:rPr>
              <w:t>(</w:t>
            </w:r>
            <w:r w:rsidR="00E05915">
              <w:rPr>
                <w:rFonts w:hint="eastAsia"/>
                <w:sz w:val="18"/>
              </w:rPr>
              <w:t>個別</w:t>
            </w:r>
            <w:r>
              <w:rPr>
                <w:rFonts w:hint="eastAsia"/>
                <w:sz w:val="18"/>
              </w:rPr>
              <w:t>)</w:t>
            </w:r>
          </w:p>
          <w:p w:rsidR="005255A3" w:rsidRPr="008040B3" w:rsidRDefault="005255A3" w:rsidP="0028486C">
            <w:pPr>
              <w:jc w:val="center"/>
              <w:rPr>
                <w:sz w:val="18"/>
              </w:rPr>
            </w:pPr>
          </w:p>
          <w:p w:rsidR="005255A3" w:rsidRPr="008040B3" w:rsidRDefault="005456C4" w:rsidP="0028486C">
            <w:pPr>
              <w:jc w:val="center"/>
              <w:rPr>
                <w:sz w:val="18"/>
              </w:rPr>
            </w:pPr>
            <w:r w:rsidRPr="008040B3">
              <w:rPr>
                <w:rFonts w:hint="eastAsia"/>
                <w:sz w:val="18"/>
              </w:rPr>
              <w:t>５</w:t>
            </w:r>
            <w:r w:rsidR="005255A3" w:rsidRPr="008040B3">
              <w:rPr>
                <w:rFonts w:hint="eastAsia"/>
                <w:sz w:val="18"/>
              </w:rPr>
              <w:t>分</w:t>
            </w:r>
          </w:p>
          <w:p w:rsidR="005255A3" w:rsidRPr="008040B3" w:rsidRDefault="00100AA5" w:rsidP="0028486C">
            <w:pPr>
              <w:jc w:val="center"/>
              <w:rPr>
                <w:sz w:val="18"/>
              </w:rPr>
            </w:pPr>
            <w:r>
              <w:rPr>
                <w:rFonts w:hint="eastAsia"/>
                <w:sz w:val="18"/>
              </w:rPr>
              <w:t>(</w:t>
            </w:r>
            <w:r w:rsidR="005255A3" w:rsidRPr="008040B3">
              <w:rPr>
                <w:rFonts w:hint="eastAsia"/>
                <w:sz w:val="18"/>
              </w:rPr>
              <w:t>班</w:t>
            </w:r>
            <w:r>
              <w:rPr>
                <w:rFonts w:hint="eastAsia"/>
                <w:sz w:val="18"/>
              </w:rPr>
              <w:t>)</w:t>
            </w:r>
          </w:p>
          <w:p w:rsidR="005255A3" w:rsidRPr="008040B3" w:rsidRDefault="005255A3" w:rsidP="0028486C">
            <w:pPr>
              <w:jc w:val="center"/>
              <w:rPr>
                <w:sz w:val="18"/>
              </w:rPr>
            </w:pPr>
          </w:p>
          <w:p w:rsidR="005255A3" w:rsidRPr="008040B3" w:rsidRDefault="00284E1B" w:rsidP="0028486C">
            <w:pPr>
              <w:jc w:val="center"/>
              <w:rPr>
                <w:sz w:val="18"/>
              </w:rPr>
            </w:pPr>
            <w:r>
              <w:rPr>
                <w:rFonts w:hint="eastAsia"/>
                <w:sz w:val="18"/>
              </w:rPr>
              <w:t>８</w:t>
            </w:r>
            <w:r w:rsidR="005255A3" w:rsidRPr="008040B3">
              <w:rPr>
                <w:rFonts w:hint="eastAsia"/>
                <w:sz w:val="18"/>
              </w:rPr>
              <w:t>分</w:t>
            </w:r>
          </w:p>
          <w:p w:rsidR="005255A3" w:rsidRPr="008040B3" w:rsidRDefault="00100AA5" w:rsidP="0028486C">
            <w:pPr>
              <w:jc w:val="center"/>
              <w:rPr>
                <w:sz w:val="18"/>
              </w:rPr>
            </w:pPr>
            <w:r>
              <w:rPr>
                <w:rFonts w:hint="eastAsia"/>
                <w:sz w:val="18"/>
              </w:rPr>
              <w:t>(</w:t>
            </w:r>
            <w:r w:rsidR="005255A3" w:rsidRPr="008040B3">
              <w:rPr>
                <w:rFonts w:hint="eastAsia"/>
                <w:sz w:val="18"/>
              </w:rPr>
              <w:t>班</w:t>
            </w:r>
            <w:r>
              <w:rPr>
                <w:rFonts w:hint="eastAsia"/>
                <w:sz w:val="18"/>
              </w:rPr>
              <w:t>)</w:t>
            </w:r>
          </w:p>
          <w:p w:rsidR="005255A3" w:rsidRPr="008040B3" w:rsidRDefault="005456C4" w:rsidP="0028486C">
            <w:pPr>
              <w:jc w:val="center"/>
              <w:rPr>
                <w:sz w:val="18"/>
              </w:rPr>
            </w:pPr>
            <w:r w:rsidRPr="008040B3">
              <w:rPr>
                <w:rFonts w:hint="eastAsia"/>
                <w:sz w:val="18"/>
              </w:rPr>
              <w:t>８</w:t>
            </w:r>
            <w:r w:rsidR="005255A3" w:rsidRPr="008040B3">
              <w:rPr>
                <w:rFonts w:hint="eastAsia"/>
                <w:sz w:val="18"/>
              </w:rPr>
              <w:t>分</w:t>
            </w:r>
          </w:p>
          <w:p w:rsidR="005255A3" w:rsidRPr="008040B3" w:rsidRDefault="00100AA5" w:rsidP="0028486C">
            <w:pPr>
              <w:jc w:val="center"/>
              <w:rPr>
                <w:sz w:val="18"/>
              </w:rPr>
            </w:pPr>
            <w:r>
              <w:rPr>
                <w:rFonts w:hint="eastAsia"/>
                <w:sz w:val="18"/>
              </w:rPr>
              <w:t>(</w:t>
            </w:r>
            <w:r w:rsidR="005255A3" w:rsidRPr="008040B3">
              <w:rPr>
                <w:rFonts w:hint="eastAsia"/>
                <w:sz w:val="18"/>
              </w:rPr>
              <w:t>班</w:t>
            </w:r>
            <w:r>
              <w:rPr>
                <w:rFonts w:hint="eastAsia"/>
                <w:sz w:val="18"/>
              </w:rPr>
              <w:t>)</w:t>
            </w:r>
          </w:p>
          <w:p w:rsidR="005255A3" w:rsidRDefault="005255A3" w:rsidP="0028486C">
            <w:pPr>
              <w:jc w:val="center"/>
              <w:rPr>
                <w:sz w:val="18"/>
              </w:rPr>
            </w:pPr>
          </w:p>
          <w:p w:rsidR="00E05915" w:rsidRDefault="00E05915" w:rsidP="0028486C">
            <w:pPr>
              <w:jc w:val="center"/>
              <w:rPr>
                <w:sz w:val="18"/>
              </w:rPr>
            </w:pPr>
          </w:p>
          <w:p w:rsidR="00E05915" w:rsidRPr="008040B3" w:rsidRDefault="00E05915" w:rsidP="0028486C">
            <w:pPr>
              <w:jc w:val="center"/>
              <w:rPr>
                <w:sz w:val="18"/>
              </w:rPr>
            </w:pPr>
          </w:p>
          <w:p w:rsidR="005255A3" w:rsidRPr="008040B3" w:rsidRDefault="00284E1B" w:rsidP="0028486C">
            <w:pPr>
              <w:jc w:val="center"/>
              <w:rPr>
                <w:sz w:val="18"/>
              </w:rPr>
            </w:pPr>
            <w:r>
              <w:rPr>
                <w:rFonts w:hint="eastAsia"/>
                <w:sz w:val="18"/>
              </w:rPr>
              <w:t>２</w:t>
            </w:r>
            <w:r w:rsidR="005255A3" w:rsidRPr="008040B3">
              <w:rPr>
                <w:rFonts w:hint="eastAsia"/>
                <w:sz w:val="18"/>
              </w:rPr>
              <w:t>分</w:t>
            </w:r>
          </w:p>
          <w:p w:rsidR="005255A3" w:rsidRPr="008040B3" w:rsidRDefault="00100AA5" w:rsidP="0028486C">
            <w:pPr>
              <w:jc w:val="center"/>
              <w:rPr>
                <w:sz w:val="18"/>
              </w:rPr>
            </w:pPr>
            <w:r>
              <w:rPr>
                <w:rFonts w:hint="eastAsia"/>
                <w:sz w:val="18"/>
              </w:rPr>
              <w:t>(</w:t>
            </w:r>
            <w:r w:rsidR="005255A3" w:rsidRPr="008040B3">
              <w:rPr>
                <w:rFonts w:hint="eastAsia"/>
                <w:sz w:val="18"/>
              </w:rPr>
              <w:t>一斉</w:t>
            </w:r>
            <w:r>
              <w:rPr>
                <w:rFonts w:hint="eastAsia"/>
                <w:sz w:val="18"/>
              </w:rPr>
              <w:t>)</w:t>
            </w:r>
          </w:p>
        </w:tc>
        <w:tc>
          <w:tcPr>
            <w:tcW w:w="5953" w:type="dxa"/>
          </w:tcPr>
          <w:p w:rsidR="001035D1" w:rsidRDefault="00CA608E" w:rsidP="00CA608E">
            <w:pPr>
              <w:ind w:left="210" w:hangingChars="100" w:hanging="210"/>
              <w:jc w:val="left"/>
            </w:pPr>
            <w:r>
              <w:rPr>
                <w:rFonts w:hint="eastAsia"/>
              </w:rPr>
              <w:t>○　宝くじや福引き、席替えなど、くじ引きの経験を通して興味・関心を高める。</w:t>
            </w:r>
          </w:p>
          <w:p w:rsidR="00CA608E" w:rsidRDefault="00CA608E" w:rsidP="00CA608E">
            <w:pPr>
              <w:ind w:left="210" w:hangingChars="100" w:hanging="210"/>
              <w:jc w:val="left"/>
            </w:pPr>
          </w:p>
          <w:p w:rsidR="00CA608E" w:rsidRDefault="00CA608E" w:rsidP="00CA608E">
            <w:pPr>
              <w:ind w:left="210" w:hangingChars="100" w:hanging="210"/>
              <w:jc w:val="left"/>
            </w:pPr>
          </w:p>
          <w:p w:rsidR="00CA608E" w:rsidRDefault="00CA608E" w:rsidP="00CA608E">
            <w:pPr>
              <w:ind w:left="210" w:hangingChars="100" w:hanging="210"/>
              <w:jc w:val="left"/>
            </w:pPr>
          </w:p>
          <w:p w:rsidR="00CA608E" w:rsidRDefault="00240976" w:rsidP="00CA608E">
            <w:pPr>
              <w:ind w:left="210" w:hangingChars="100" w:hanging="210"/>
              <w:jc w:val="left"/>
            </w:pPr>
            <w:r>
              <w:rPr>
                <w:rFonts w:hint="eastAsia"/>
              </w:rPr>
              <w:t xml:space="preserve">○　</w:t>
            </w:r>
            <w:r w:rsidR="00E05915">
              <w:rPr>
                <w:rFonts w:hint="eastAsia"/>
              </w:rPr>
              <w:t>それぞれに理由を聞く。</w:t>
            </w:r>
          </w:p>
          <w:p w:rsidR="00CA608E" w:rsidRDefault="00CA608E" w:rsidP="00CA608E">
            <w:pPr>
              <w:ind w:left="210" w:hangingChars="100" w:hanging="210"/>
              <w:jc w:val="left"/>
            </w:pPr>
          </w:p>
          <w:p w:rsidR="00E05915" w:rsidRDefault="00CA608E" w:rsidP="00CA608E">
            <w:pPr>
              <w:ind w:left="210" w:hangingChars="100" w:hanging="210"/>
              <w:jc w:val="left"/>
            </w:pPr>
            <w:r>
              <w:rPr>
                <w:rFonts w:hint="eastAsia"/>
              </w:rPr>
              <w:t xml:space="preserve">○　</w:t>
            </w:r>
            <w:r w:rsidR="00E05915">
              <w:rPr>
                <w:rFonts w:hint="eastAsia"/>
              </w:rPr>
              <w:t>そのことを確かめるにはどうすればいいのか聞く。</w:t>
            </w:r>
          </w:p>
          <w:p w:rsidR="00CA608E" w:rsidRDefault="00CA608E" w:rsidP="00E05915">
            <w:pPr>
              <w:ind w:leftChars="100" w:left="210" w:firstLineChars="100" w:firstLine="210"/>
              <w:jc w:val="left"/>
            </w:pPr>
            <w:r>
              <w:rPr>
                <w:rFonts w:hint="eastAsia"/>
              </w:rPr>
              <w:t>実験、樹形図</w:t>
            </w:r>
          </w:p>
          <w:p w:rsidR="00CA608E" w:rsidRDefault="00CA608E" w:rsidP="00CA608E">
            <w:pPr>
              <w:ind w:left="210" w:hangingChars="100" w:hanging="210"/>
              <w:jc w:val="left"/>
            </w:pPr>
            <w:r>
              <w:rPr>
                <w:rFonts w:hint="eastAsia"/>
              </w:rPr>
              <w:t xml:space="preserve">○　</w:t>
            </w:r>
            <w:r>
              <w:rPr>
                <w:rFonts w:hint="eastAsia"/>
              </w:rPr>
              <w:t>4</w:t>
            </w:r>
            <w:r>
              <w:rPr>
                <w:rFonts w:hint="eastAsia"/>
              </w:rPr>
              <w:t>人</w:t>
            </w:r>
            <w:r>
              <w:rPr>
                <w:rFonts w:hint="eastAsia"/>
              </w:rPr>
              <w:t>(3</w:t>
            </w:r>
            <w:r>
              <w:rPr>
                <w:rFonts w:hint="eastAsia"/>
              </w:rPr>
              <w:t>人</w:t>
            </w:r>
            <w:r>
              <w:rPr>
                <w:rFonts w:hint="eastAsia"/>
              </w:rPr>
              <w:t>)</w:t>
            </w:r>
            <w:r>
              <w:rPr>
                <w:rFonts w:hint="eastAsia"/>
              </w:rPr>
              <w:t>班になり、</w:t>
            </w:r>
            <w:r w:rsidR="00E05915">
              <w:rPr>
                <w:rFonts w:hint="eastAsia"/>
              </w:rPr>
              <w:t>3</w:t>
            </w:r>
            <w:r>
              <w:rPr>
                <w:rFonts w:hint="eastAsia"/>
              </w:rPr>
              <w:t>0</w:t>
            </w:r>
            <w:r>
              <w:rPr>
                <w:rFonts w:hint="eastAsia"/>
              </w:rPr>
              <w:t>回程度実験し、その結果をワークシートに記録する。</w:t>
            </w:r>
          </w:p>
          <w:p w:rsidR="00CA608E" w:rsidRDefault="00CA608E" w:rsidP="00CA608E">
            <w:pPr>
              <w:ind w:left="210" w:hangingChars="100" w:hanging="210"/>
              <w:jc w:val="left"/>
            </w:pPr>
            <w:r>
              <w:rPr>
                <w:rFonts w:hint="eastAsia"/>
              </w:rPr>
              <w:t>◎　実験結果を適切にまとめることができたか。</w:t>
            </w:r>
          </w:p>
          <w:p w:rsidR="00CA608E" w:rsidRDefault="00CA608E" w:rsidP="00CA608E">
            <w:pPr>
              <w:ind w:left="210" w:hangingChars="100" w:hanging="210"/>
              <w:jc w:val="left"/>
            </w:pPr>
            <w:r>
              <w:rPr>
                <w:rFonts w:hint="eastAsia"/>
              </w:rPr>
              <w:t xml:space="preserve">○　</w:t>
            </w:r>
            <w:r w:rsidR="00182ABA">
              <w:rPr>
                <w:rFonts w:hint="eastAsia"/>
              </w:rPr>
              <w:t>くじに記号や番号をつけて</w:t>
            </w:r>
            <w:r w:rsidR="005255A3">
              <w:rPr>
                <w:rFonts w:hint="eastAsia"/>
              </w:rPr>
              <w:t>、</w:t>
            </w:r>
            <w:r w:rsidR="00182ABA">
              <w:rPr>
                <w:rFonts w:hint="eastAsia"/>
              </w:rPr>
              <w:t>そのうち一つを当たりくじとして樹形図をつくり、確率が同じになることを確認する。</w:t>
            </w:r>
          </w:p>
          <w:p w:rsidR="00240976" w:rsidRDefault="00240976" w:rsidP="00CA608E">
            <w:pPr>
              <w:ind w:left="210" w:hangingChars="100" w:hanging="210"/>
              <w:jc w:val="left"/>
            </w:pPr>
            <w:r>
              <w:rPr>
                <w:rFonts w:hint="eastAsia"/>
              </w:rPr>
              <w:t>◎　確率を求めることができたか。</w:t>
            </w:r>
          </w:p>
          <w:p w:rsidR="00182ABA" w:rsidRDefault="00182ABA" w:rsidP="00CA608E">
            <w:pPr>
              <w:ind w:left="210" w:hangingChars="100" w:hanging="210"/>
              <w:jc w:val="left"/>
            </w:pPr>
            <w:r>
              <w:rPr>
                <w:rFonts w:hint="eastAsia"/>
              </w:rPr>
              <w:t>○　後から引いても最初にひいても同じ確率になることが分かった人は、分からない人に、分からない人はおかしいと思う理由を分かった人に説明し</w:t>
            </w:r>
            <w:r w:rsidR="005456C4">
              <w:rPr>
                <w:rFonts w:hint="eastAsia"/>
              </w:rPr>
              <w:t>合う</w:t>
            </w:r>
            <w:r>
              <w:rPr>
                <w:rFonts w:hint="eastAsia"/>
              </w:rPr>
              <w:t>。</w:t>
            </w:r>
          </w:p>
          <w:p w:rsidR="00182ABA" w:rsidRDefault="00182ABA" w:rsidP="00182ABA">
            <w:pPr>
              <w:ind w:left="210" w:hangingChars="100" w:hanging="210"/>
              <w:jc w:val="left"/>
            </w:pPr>
            <w:r>
              <w:rPr>
                <w:rFonts w:hint="eastAsia"/>
              </w:rPr>
              <w:t>○　どのように説明すれば</w:t>
            </w:r>
            <w:r w:rsidR="007A4F6D">
              <w:rPr>
                <w:rFonts w:hint="eastAsia"/>
              </w:rPr>
              <w:t>、</w:t>
            </w:r>
            <w:r>
              <w:rPr>
                <w:rFonts w:hint="eastAsia"/>
              </w:rPr>
              <w:t>わかりやすく伝えることができるかを班でまと</w:t>
            </w:r>
            <w:r w:rsidR="007A4F6D">
              <w:rPr>
                <w:rFonts w:hint="eastAsia"/>
              </w:rPr>
              <w:t>める</w:t>
            </w:r>
            <w:r>
              <w:rPr>
                <w:rFonts w:hint="eastAsia"/>
              </w:rPr>
              <w:t>。</w:t>
            </w:r>
          </w:p>
          <w:p w:rsidR="00182ABA" w:rsidRDefault="00182ABA" w:rsidP="00182ABA">
            <w:pPr>
              <w:ind w:left="210" w:hangingChars="100" w:hanging="210"/>
              <w:jc w:val="left"/>
            </w:pPr>
            <w:r>
              <w:rPr>
                <w:rFonts w:hint="eastAsia"/>
              </w:rPr>
              <w:t>○　発表の後、ほかの班の生徒何人かに</w:t>
            </w:r>
            <w:r w:rsidR="00980D4D">
              <w:rPr>
                <w:rFonts w:hint="eastAsia"/>
              </w:rPr>
              <w:t>疑問に思う点や</w:t>
            </w:r>
            <w:r w:rsidR="00E05915">
              <w:rPr>
                <w:rFonts w:hint="eastAsia"/>
              </w:rPr>
              <w:t>よかった点</w:t>
            </w:r>
            <w:r>
              <w:rPr>
                <w:rFonts w:hint="eastAsia"/>
              </w:rPr>
              <w:t>を言ってもらう。</w:t>
            </w:r>
          </w:p>
          <w:p w:rsidR="00182ABA" w:rsidRDefault="00182ABA" w:rsidP="00182ABA">
            <w:pPr>
              <w:ind w:left="210" w:hangingChars="100" w:hanging="210"/>
              <w:jc w:val="left"/>
            </w:pPr>
            <w:r>
              <w:rPr>
                <w:rFonts w:hint="eastAsia"/>
              </w:rPr>
              <w:t xml:space="preserve">◎　</w:t>
            </w:r>
            <w:r w:rsidR="005255A3">
              <w:rPr>
                <w:rFonts w:hint="eastAsia"/>
              </w:rPr>
              <w:t>根拠をもとに</w:t>
            </w:r>
            <w:r>
              <w:rPr>
                <w:rFonts w:hint="eastAsia"/>
              </w:rPr>
              <w:t>わかりやすく説明することができたか。</w:t>
            </w:r>
          </w:p>
          <w:p w:rsidR="00E05915" w:rsidRDefault="00E05915" w:rsidP="00182ABA">
            <w:pPr>
              <w:ind w:left="210" w:hangingChars="100" w:hanging="210"/>
              <w:jc w:val="left"/>
            </w:pPr>
            <w:r>
              <w:rPr>
                <w:rFonts w:hint="eastAsia"/>
              </w:rPr>
              <w:t>◎　説明が十分かどうか、聞き手の側からも判断し、相手に伝えることができたか。</w:t>
            </w:r>
          </w:p>
          <w:p w:rsidR="00182ABA" w:rsidRDefault="00182ABA" w:rsidP="005255A3">
            <w:pPr>
              <w:ind w:left="210" w:hangingChars="100" w:hanging="210"/>
              <w:jc w:val="left"/>
            </w:pPr>
            <w:r>
              <w:rPr>
                <w:rFonts w:hint="eastAsia"/>
              </w:rPr>
              <w:t>○　くじ</w:t>
            </w:r>
            <w:r w:rsidR="004D5155">
              <w:rPr>
                <w:rFonts w:hint="eastAsia"/>
              </w:rPr>
              <w:t>を先にひくか後に引くかでは確率は同じになることから、くじ引きは物事を公平に決めるのに有効な手段であること</w:t>
            </w:r>
            <w:r w:rsidR="005255A3">
              <w:rPr>
                <w:rFonts w:hint="eastAsia"/>
              </w:rPr>
              <w:t>を</w:t>
            </w:r>
            <w:r w:rsidR="004D5155">
              <w:rPr>
                <w:rFonts w:hint="eastAsia"/>
              </w:rPr>
              <w:t>確認</w:t>
            </w:r>
            <w:r w:rsidR="005255A3">
              <w:rPr>
                <w:rFonts w:hint="eastAsia"/>
              </w:rPr>
              <w:t>する</w:t>
            </w:r>
            <w:r w:rsidR="004D5155">
              <w:rPr>
                <w:rFonts w:hint="eastAsia"/>
              </w:rPr>
              <w:t>。</w:t>
            </w:r>
          </w:p>
        </w:tc>
      </w:tr>
    </w:tbl>
    <w:p w:rsidR="00511C0D" w:rsidRPr="00511C0D" w:rsidRDefault="00511C0D" w:rsidP="00511C0D">
      <w:pPr>
        <w:ind w:firstLineChars="100" w:firstLine="210"/>
        <w:rPr>
          <w:rFonts w:ascii="ＭＳ 明朝" w:eastAsia="ＭＳ 明朝" w:hAnsi="ＭＳ 明朝" w:cs="Times New Roman"/>
          <w:szCs w:val="20"/>
        </w:rPr>
      </w:pPr>
      <w:r w:rsidRPr="00511C0D">
        <w:rPr>
          <w:rFonts w:ascii="ＭＳ 明朝" w:eastAsia="ＭＳ 明朝" w:hAnsi="ＭＳ 明朝" w:cs="Times New Roman" w:hint="eastAsia"/>
          <w:szCs w:val="20"/>
        </w:rPr>
        <w:lastRenderedPageBreak/>
        <w:t>(5) 研究の視点</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6"/>
        <w:gridCol w:w="2835"/>
      </w:tblGrid>
      <w:tr w:rsidR="00511C0D" w:rsidRPr="00511C0D" w:rsidTr="00E05915">
        <w:trPr>
          <w:trHeight w:val="247"/>
        </w:trPr>
        <w:tc>
          <w:tcPr>
            <w:tcW w:w="6616" w:type="dxa"/>
          </w:tcPr>
          <w:p w:rsidR="00511C0D" w:rsidRPr="00511C0D" w:rsidRDefault="00511C0D" w:rsidP="00511C0D">
            <w:pPr>
              <w:jc w:val="center"/>
              <w:rPr>
                <w:rFonts w:ascii="ＭＳ 明朝" w:eastAsia="ＭＳ 明朝" w:hAnsi="ＭＳ 明朝" w:cs="Times New Roman"/>
                <w:szCs w:val="20"/>
              </w:rPr>
            </w:pPr>
            <w:r w:rsidRPr="00511C0D">
              <w:rPr>
                <w:rFonts w:ascii="ＭＳ 明朝" w:eastAsia="ＭＳ 明朝" w:hAnsi="ＭＳ 明朝" w:cs="Times New Roman" w:hint="eastAsia"/>
                <w:szCs w:val="20"/>
              </w:rPr>
              <w:t>評価の視点</w:t>
            </w:r>
          </w:p>
        </w:tc>
        <w:tc>
          <w:tcPr>
            <w:tcW w:w="2835" w:type="dxa"/>
          </w:tcPr>
          <w:p w:rsidR="00511C0D" w:rsidRPr="00511C0D" w:rsidRDefault="00511C0D" w:rsidP="00511C0D">
            <w:pPr>
              <w:jc w:val="center"/>
              <w:rPr>
                <w:rFonts w:ascii="ＭＳ 明朝" w:eastAsia="ＭＳ 明朝" w:hAnsi="ＭＳ 明朝" w:cs="Times New Roman"/>
                <w:szCs w:val="20"/>
              </w:rPr>
            </w:pPr>
            <w:r w:rsidRPr="00511C0D">
              <w:rPr>
                <w:rFonts w:ascii="ＭＳ 明朝" w:eastAsia="ＭＳ 明朝" w:hAnsi="ＭＳ 明朝" w:cs="Times New Roman" w:hint="eastAsia"/>
                <w:szCs w:val="20"/>
              </w:rPr>
              <w:t>評価</w:t>
            </w:r>
          </w:p>
        </w:tc>
      </w:tr>
      <w:tr w:rsidR="00511C0D" w:rsidRPr="00511C0D" w:rsidTr="00E05915">
        <w:trPr>
          <w:trHeight w:val="468"/>
        </w:trPr>
        <w:tc>
          <w:tcPr>
            <w:tcW w:w="6616" w:type="dxa"/>
          </w:tcPr>
          <w:p w:rsidR="00511C0D" w:rsidRPr="00511C0D" w:rsidRDefault="00511C0D" w:rsidP="00511C0D">
            <w:pPr>
              <w:rPr>
                <w:rFonts w:ascii="ＭＳ 明朝" w:eastAsia="ＭＳ 明朝" w:hAnsi="ＭＳ 明朝" w:cs="Times New Roman"/>
                <w:szCs w:val="20"/>
              </w:rPr>
            </w:pPr>
            <w:r w:rsidRPr="00511C0D">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　</w:t>
            </w:r>
            <w:r>
              <w:rPr>
                <w:rFonts w:eastAsia="ＭＳ 明朝" w:hint="eastAsia"/>
              </w:rPr>
              <w:t>授業の構成は、生徒の表現力の育成に効果的であったか。</w:t>
            </w:r>
          </w:p>
        </w:tc>
        <w:tc>
          <w:tcPr>
            <w:tcW w:w="2835" w:type="dxa"/>
          </w:tcPr>
          <w:p w:rsidR="00511C0D" w:rsidRPr="00511C0D" w:rsidRDefault="00511C0D" w:rsidP="00511C0D">
            <w:pPr>
              <w:ind w:firstLineChars="50" w:firstLine="105"/>
              <w:rPr>
                <w:rFonts w:ascii="ＭＳ 明朝" w:eastAsia="ＭＳ 明朝" w:hAnsi="ＭＳ 明朝" w:cs="Times New Roman"/>
                <w:szCs w:val="20"/>
              </w:rPr>
            </w:pPr>
            <w:r w:rsidRPr="00511C0D">
              <w:rPr>
                <w:rFonts w:ascii="ＭＳ 明朝" w:eastAsia="ＭＳ 明朝" w:hAnsi="ＭＳ 明朝" w:cs="Times New Roman" w:hint="eastAsia"/>
                <w:szCs w:val="20"/>
              </w:rPr>
              <w:t>４　　３　　２　　１</w:t>
            </w:r>
          </w:p>
        </w:tc>
      </w:tr>
      <w:tr w:rsidR="00BB4DC1" w:rsidRPr="00511C0D" w:rsidTr="00E05915">
        <w:trPr>
          <w:trHeight w:val="468"/>
        </w:trPr>
        <w:tc>
          <w:tcPr>
            <w:tcW w:w="6616" w:type="dxa"/>
            <w:tcBorders>
              <w:top w:val="single" w:sz="4" w:space="0" w:color="auto"/>
              <w:left w:val="single" w:sz="4" w:space="0" w:color="auto"/>
              <w:bottom w:val="single" w:sz="4" w:space="0" w:color="auto"/>
              <w:right w:val="single" w:sz="4" w:space="0" w:color="auto"/>
            </w:tcBorders>
          </w:tcPr>
          <w:p w:rsidR="00FE0085" w:rsidRDefault="00BB4DC1" w:rsidP="00BB4DC1">
            <w:pPr>
              <w:rPr>
                <w:rFonts w:ascii="ＭＳ 明朝" w:eastAsia="ＭＳ 明朝" w:hAnsi="ＭＳ 明朝" w:cs="Times New Roman"/>
                <w:szCs w:val="20"/>
              </w:rPr>
            </w:pPr>
            <w:r w:rsidRPr="00511C0D">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　</w:t>
            </w:r>
            <w:r w:rsidR="00FE0085">
              <w:rPr>
                <w:rFonts w:ascii="ＭＳ 明朝" w:eastAsia="ＭＳ 明朝" w:hAnsi="ＭＳ 明朝" w:cs="Times New Roman" w:hint="eastAsia"/>
                <w:szCs w:val="20"/>
              </w:rPr>
              <w:t>数学的な表現を用いること</w:t>
            </w:r>
          </w:p>
          <w:p w:rsidR="00BB4DC1" w:rsidRPr="00511C0D" w:rsidRDefault="00BB4DC1" w:rsidP="00FE0085">
            <w:pPr>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言葉や数、式、グラフを適切に用いて、思考の仮定や判断の根拠などを数学的に表現することができたか。</w:t>
            </w:r>
          </w:p>
        </w:tc>
        <w:tc>
          <w:tcPr>
            <w:tcW w:w="2835" w:type="dxa"/>
            <w:tcBorders>
              <w:top w:val="single" w:sz="4" w:space="0" w:color="auto"/>
              <w:left w:val="single" w:sz="4" w:space="0" w:color="auto"/>
              <w:bottom w:val="single" w:sz="4" w:space="0" w:color="auto"/>
              <w:right w:val="single" w:sz="4" w:space="0" w:color="auto"/>
            </w:tcBorders>
          </w:tcPr>
          <w:p w:rsidR="00BB4DC1" w:rsidRPr="00511C0D" w:rsidRDefault="00BB4DC1" w:rsidP="000A4C35">
            <w:pPr>
              <w:ind w:firstLineChars="50" w:firstLine="105"/>
              <w:rPr>
                <w:rFonts w:ascii="ＭＳ 明朝" w:eastAsia="ＭＳ 明朝" w:hAnsi="ＭＳ 明朝" w:cs="Times New Roman"/>
                <w:szCs w:val="20"/>
              </w:rPr>
            </w:pPr>
            <w:r w:rsidRPr="00511C0D">
              <w:rPr>
                <w:rFonts w:ascii="ＭＳ 明朝" w:eastAsia="ＭＳ 明朝" w:hAnsi="ＭＳ 明朝" w:cs="Times New Roman" w:hint="eastAsia"/>
                <w:szCs w:val="20"/>
              </w:rPr>
              <w:t>４　　３　　２　　１</w:t>
            </w:r>
          </w:p>
        </w:tc>
      </w:tr>
      <w:tr w:rsidR="00511C0D" w:rsidRPr="00511C0D" w:rsidTr="00E05915">
        <w:trPr>
          <w:trHeight w:val="468"/>
        </w:trPr>
        <w:tc>
          <w:tcPr>
            <w:tcW w:w="6616" w:type="dxa"/>
          </w:tcPr>
          <w:p w:rsidR="00FE0085" w:rsidRDefault="00511C0D" w:rsidP="00BB4DC1">
            <w:pPr>
              <w:ind w:left="210" w:hangingChars="100" w:hanging="210"/>
              <w:rPr>
                <w:rFonts w:ascii="ＭＳ 明朝" w:eastAsia="ＭＳ 明朝" w:hAnsi="ＭＳ 明朝" w:cs="Times New Roman"/>
                <w:szCs w:val="20"/>
              </w:rPr>
            </w:pPr>
            <w:r w:rsidRPr="00511C0D">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　</w:t>
            </w:r>
            <w:r w:rsidR="00FE0085">
              <w:rPr>
                <w:rFonts w:ascii="ＭＳ 明朝" w:eastAsia="ＭＳ 明朝" w:hAnsi="ＭＳ 明朝" w:cs="Times New Roman" w:hint="eastAsia"/>
                <w:szCs w:val="20"/>
              </w:rPr>
              <w:t>論理的に説明すること</w:t>
            </w:r>
          </w:p>
          <w:p w:rsidR="00511C0D" w:rsidRPr="00511C0D" w:rsidRDefault="00FE0085" w:rsidP="00FE0085">
            <w:pPr>
              <w:ind w:leftChars="100" w:left="210"/>
              <w:rPr>
                <w:rFonts w:ascii="ＭＳ 明朝" w:eastAsia="ＭＳ 明朝" w:hAnsi="ＭＳ 明朝" w:cs="Times New Roman"/>
                <w:szCs w:val="20"/>
              </w:rPr>
            </w:pPr>
            <w:r>
              <w:rPr>
                <w:rFonts w:ascii="ＭＳ 明朝" w:eastAsia="ＭＳ 明朝" w:hAnsi="ＭＳ 明朝" w:cs="Times New Roman" w:hint="eastAsia"/>
                <w:szCs w:val="20"/>
              </w:rPr>
              <w:t>根拠をもとに、筋道を立てて説明することができ</w:t>
            </w:r>
            <w:r w:rsidR="00980D4D">
              <w:rPr>
                <w:rFonts w:ascii="ＭＳ 明朝" w:eastAsia="ＭＳ 明朝" w:hAnsi="ＭＳ 明朝" w:cs="Times New Roman" w:hint="eastAsia"/>
                <w:szCs w:val="20"/>
              </w:rPr>
              <w:t>てい</w:t>
            </w:r>
            <w:r>
              <w:rPr>
                <w:rFonts w:ascii="ＭＳ 明朝" w:eastAsia="ＭＳ 明朝" w:hAnsi="ＭＳ 明朝" w:cs="Times New Roman" w:hint="eastAsia"/>
                <w:szCs w:val="20"/>
              </w:rPr>
              <w:t>たか。</w:t>
            </w:r>
          </w:p>
        </w:tc>
        <w:tc>
          <w:tcPr>
            <w:tcW w:w="2835" w:type="dxa"/>
          </w:tcPr>
          <w:p w:rsidR="00511C0D" w:rsidRPr="00511C0D" w:rsidRDefault="00511C0D" w:rsidP="00511C0D">
            <w:pPr>
              <w:ind w:firstLineChars="50" w:firstLine="105"/>
              <w:rPr>
                <w:rFonts w:ascii="ＭＳ 明朝" w:eastAsia="ＭＳ 明朝" w:hAnsi="ＭＳ 明朝" w:cs="Times New Roman"/>
                <w:szCs w:val="20"/>
              </w:rPr>
            </w:pPr>
            <w:r w:rsidRPr="00511C0D">
              <w:rPr>
                <w:rFonts w:ascii="ＭＳ 明朝" w:eastAsia="ＭＳ 明朝" w:hAnsi="ＭＳ 明朝" w:cs="Times New Roman" w:hint="eastAsia"/>
                <w:szCs w:val="20"/>
              </w:rPr>
              <w:t>４　　３　　２　　１</w:t>
            </w:r>
          </w:p>
        </w:tc>
      </w:tr>
      <w:tr w:rsidR="00FE0085" w:rsidRPr="00511C0D" w:rsidTr="00E05915">
        <w:trPr>
          <w:trHeight w:val="468"/>
        </w:trPr>
        <w:tc>
          <w:tcPr>
            <w:tcW w:w="6616" w:type="dxa"/>
          </w:tcPr>
          <w:p w:rsidR="00FE0085" w:rsidRDefault="00FE0085" w:rsidP="00FE0085">
            <w:pPr>
              <w:ind w:left="210" w:hangingChars="100" w:hanging="210"/>
              <w:rPr>
                <w:rFonts w:ascii="ＭＳ 明朝" w:eastAsia="ＭＳ 明朝" w:hAnsi="ＭＳ 明朝" w:cs="Times New Roman"/>
                <w:szCs w:val="20"/>
              </w:rPr>
            </w:pPr>
            <w:r w:rsidRPr="00511C0D">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　説明し伝え合うこと</w:t>
            </w:r>
          </w:p>
          <w:p w:rsidR="00FE0085" w:rsidRPr="00511C0D" w:rsidRDefault="00FE0085" w:rsidP="00FE0085">
            <w:pPr>
              <w:ind w:leftChars="100" w:left="210"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説明が十分かどうか、聞き手の側からも判断し、相手に伝えることができ</w:t>
            </w:r>
            <w:r w:rsidR="00980D4D">
              <w:rPr>
                <w:rFonts w:ascii="ＭＳ 明朝" w:eastAsia="ＭＳ 明朝" w:hAnsi="ＭＳ 明朝" w:cs="Times New Roman" w:hint="eastAsia"/>
                <w:szCs w:val="20"/>
              </w:rPr>
              <w:t>てい</w:t>
            </w:r>
            <w:r>
              <w:rPr>
                <w:rFonts w:ascii="ＭＳ 明朝" w:eastAsia="ＭＳ 明朝" w:hAnsi="ＭＳ 明朝" w:cs="Times New Roman" w:hint="eastAsia"/>
                <w:szCs w:val="20"/>
              </w:rPr>
              <w:t>たか。</w:t>
            </w:r>
          </w:p>
        </w:tc>
        <w:tc>
          <w:tcPr>
            <w:tcW w:w="2835" w:type="dxa"/>
          </w:tcPr>
          <w:p w:rsidR="00FE0085" w:rsidRPr="00511C0D" w:rsidRDefault="00FE0085" w:rsidP="000A4C35">
            <w:pPr>
              <w:ind w:firstLineChars="50" w:firstLine="105"/>
              <w:rPr>
                <w:rFonts w:ascii="ＭＳ 明朝" w:eastAsia="ＭＳ 明朝" w:hAnsi="ＭＳ 明朝" w:cs="Times New Roman"/>
                <w:szCs w:val="20"/>
              </w:rPr>
            </w:pPr>
            <w:r w:rsidRPr="00511C0D">
              <w:rPr>
                <w:rFonts w:ascii="ＭＳ 明朝" w:eastAsia="ＭＳ 明朝" w:hAnsi="ＭＳ 明朝" w:cs="Times New Roman" w:hint="eastAsia"/>
                <w:szCs w:val="20"/>
              </w:rPr>
              <w:t>４　　３　　２　　１</w:t>
            </w:r>
          </w:p>
        </w:tc>
      </w:tr>
      <w:tr w:rsidR="00511C0D" w:rsidRPr="00511C0D" w:rsidTr="00E05915">
        <w:trPr>
          <w:trHeight w:val="2904"/>
        </w:trPr>
        <w:tc>
          <w:tcPr>
            <w:tcW w:w="9451" w:type="dxa"/>
            <w:gridSpan w:val="2"/>
          </w:tcPr>
          <w:p w:rsidR="00511C0D" w:rsidRPr="00511C0D" w:rsidRDefault="00511C0D" w:rsidP="00511C0D">
            <w:pPr>
              <w:rPr>
                <w:rFonts w:ascii="ＭＳ 明朝" w:eastAsia="ＭＳ 明朝" w:hAnsi="ＭＳ 明朝" w:cs="Times New Roman"/>
                <w:szCs w:val="20"/>
              </w:rPr>
            </w:pPr>
            <w:r w:rsidRPr="00511C0D">
              <w:rPr>
                <w:rFonts w:ascii="ＭＳ 明朝" w:eastAsia="ＭＳ 明朝" w:hAnsi="ＭＳ 明朝" w:cs="Times New Roman" w:hint="eastAsia"/>
                <w:szCs w:val="20"/>
              </w:rPr>
              <w:t>［自由記述欄］</w:t>
            </w:r>
          </w:p>
          <w:p w:rsidR="00511C0D" w:rsidRPr="00511C0D" w:rsidRDefault="00511C0D" w:rsidP="00511C0D">
            <w:pPr>
              <w:rPr>
                <w:rFonts w:ascii="ＭＳ 明朝" w:eastAsia="ＭＳ 明朝" w:hAnsi="ＭＳ 明朝" w:cs="Times New Roman"/>
                <w:szCs w:val="20"/>
              </w:rPr>
            </w:pPr>
            <w:r w:rsidRPr="00511C0D">
              <w:rPr>
                <w:rFonts w:ascii="ＭＳ 明朝" w:eastAsia="ＭＳ 明朝" w:hAnsi="ＭＳ 明朝" w:cs="Times New Roman" w:hint="eastAsia"/>
                <w:szCs w:val="20"/>
              </w:rPr>
              <w:t>・生徒理解力・教材解釈力・授業構成力</w:t>
            </w:r>
            <w:r>
              <w:rPr>
                <w:rFonts w:ascii="ＭＳ 明朝" w:eastAsia="ＭＳ 明朝" w:hAnsi="ＭＳ 明朝" w:cs="Times New Roman" w:hint="eastAsia"/>
                <w:szCs w:val="20"/>
              </w:rPr>
              <w:t>・</w:t>
            </w:r>
            <w:r w:rsidRPr="00511C0D">
              <w:rPr>
                <w:rFonts w:ascii="ＭＳ 明朝" w:eastAsia="ＭＳ 明朝" w:hAnsi="ＭＳ 明朝" w:cs="Times New Roman" w:hint="eastAsia"/>
                <w:szCs w:val="20"/>
              </w:rPr>
              <w:t>授業実践力に関すること</w:t>
            </w:r>
          </w:p>
          <w:p w:rsidR="00511C0D" w:rsidRPr="00511C0D" w:rsidRDefault="00511C0D" w:rsidP="00511C0D">
            <w:pPr>
              <w:rPr>
                <w:rFonts w:ascii="ＭＳ 明朝" w:eastAsia="ＭＳ 明朝" w:hAnsi="ＭＳ 明朝" w:cs="Times New Roman"/>
                <w:szCs w:val="20"/>
              </w:rPr>
            </w:pPr>
          </w:p>
        </w:tc>
      </w:tr>
    </w:tbl>
    <w:p w:rsidR="001035D1" w:rsidRPr="00511C0D" w:rsidRDefault="001035D1" w:rsidP="001035D1">
      <w:pPr>
        <w:ind w:left="210"/>
        <w:jc w:val="left"/>
      </w:pPr>
    </w:p>
    <w:sectPr w:rsidR="001035D1" w:rsidRPr="00511C0D" w:rsidSect="00E05915">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A3" w:rsidRDefault="00AE7BA3" w:rsidP="000E036D">
      <w:r>
        <w:separator/>
      </w:r>
    </w:p>
  </w:endnote>
  <w:endnote w:type="continuationSeparator" w:id="0">
    <w:p w:rsidR="00AE7BA3" w:rsidRDefault="00AE7BA3" w:rsidP="000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A3" w:rsidRDefault="00AE7BA3" w:rsidP="000E036D">
      <w:r>
        <w:separator/>
      </w:r>
    </w:p>
  </w:footnote>
  <w:footnote w:type="continuationSeparator" w:id="0">
    <w:p w:rsidR="00AE7BA3" w:rsidRDefault="00AE7BA3" w:rsidP="000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D3E14"/>
    <w:multiLevelType w:val="hybridMultilevel"/>
    <w:tmpl w:val="08C237B2"/>
    <w:lvl w:ilvl="0" w:tplc="9F2037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F32055D"/>
    <w:multiLevelType w:val="hybridMultilevel"/>
    <w:tmpl w:val="587A9DBA"/>
    <w:lvl w:ilvl="0" w:tplc="031490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D1"/>
    <w:rsid w:val="0000131C"/>
    <w:rsid w:val="000E036D"/>
    <w:rsid w:val="00100AA5"/>
    <w:rsid w:val="001035D1"/>
    <w:rsid w:val="00182ABA"/>
    <w:rsid w:val="001E09D0"/>
    <w:rsid w:val="00240976"/>
    <w:rsid w:val="0028486C"/>
    <w:rsid w:val="00284E1B"/>
    <w:rsid w:val="003470BD"/>
    <w:rsid w:val="003712FE"/>
    <w:rsid w:val="003A4AF1"/>
    <w:rsid w:val="004D5155"/>
    <w:rsid w:val="00511C0D"/>
    <w:rsid w:val="005255A3"/>
    <w:rsid w:val="005456C4"/>
    <w:rsid w:val="00662E54"/>
    <w:rsid w:val="006C6333"/>
    <w:rsid w:val="0078604E"/>
    <w:rsid w:val="00786A58"/>
    <w:rsid w:val="007A4F6D"/>
    <w:rsid w:val="008040B3"/>
    <w:rsid w:val="008B056A"/>
    <w:rsid w:val="009073CA"/>
    <w:rsid w:val="0092727F"/>
    <w:rsid w:val="009327CE"/>
    <w:rsid w:val="00980D4D"/>
    <w:rsid w:val="009A3978"/>
    <w:rsid w:val="00AE7BA3"/>
    <w:rsid w:val="00BB4DC1"/>
    <w:rsid w:val="00CA608E"/>
    <w:rsid w:val="00D73371"/>
    <w:rsid w:val="00E05915"/>
    <w:rsid w:val="00FE0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5D1"/>
    <w:pPr>
      <w:ind w:leftChars="400" w:left="840"/>
    </w:pPr>
  </w:style>
  <w:style w:type="table" w:styleId="a4">
    <w:name w:val="Table Grid"/>
    <w:basedOn w:val="a1"/>
    <w:uiPriority w:val="59"/>
    <w:rsid w:val="0010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327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27CE"/>
    <w:rPr>
      <w:rFonts w:asciiTheme="majorHAnsi" w:eastAsiaTheme="majorEastAsia" w:hAnsiTheme="majorHAnsi" w:cstheme="majorBidi"/>
      <w:sz w:val="18"/>
      <w:szCs w:val="18"/>
    </w:rPr>
  </w:style>
  <w:style w:type="paragraph" w:styleId="a7">
    <w:name w:val="header"/>
    <w:basedOn w:val="a"/>
    <w:link w:val="a8"/>
    <w:uiPriority w:val="99"/>
    <w:unhideWhenUsed/>
    <w:rsid w:val="000E036D"/>
    <w:pPr>
      <w:tabs>
        <w:tab w:val="center" w:pos="4252"/>
        <w:tab w:val="right" w:pos="8504"/>
      </w:tabs>
      <w:snapToGrid w:val="0"/>
    </w:pPr>
  </w:style>
  <w:style w:type="character" w:customStyle="1" w:styleId="a8">
    <w:name w:val="ヘッダー (文字)"/>
    <w:basedOn w:val="a0"/>
    <w:link w:val="a7"/>
    <w:uiPriority w:val="99"/>
    <w:rsid w:val="000E036D"/>
  </w:style>
  <w:style w:type="paragraph" w:styleId="a9">
    <w:name w:val="footer"/>
    <w:basedOn w:val="a"/>
    <w:link w:val="aa"/>
    <w:uiPriority w:val="99"/>
    <w:unhideWhenUsed/>
    <w:rsid w:val="000E036D"/>
    <w:pPr>
      <w:tabs>
        <w:tab w:val="center" w:pos="4252"/>
        <w:tab w:val="right" w:pos="8504"/>
      </w:tabs>
      <w:snapToGrid w:val="0"/>
    </w:pPr>
  </w:style>
  <w:style w:type="character" w:customStyle="1" w:styleId="aa">
    <w:name w:val="フッター (文字)"/>
    <w:basedOn w:val="a0"/>
    <w:link w:val="a9"/>
    <w:uiPriority w:val="99"/>
    <w:rsid w:val="000E0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5D1"/>
    <w:pPr>
      <w:ind w:leftChars="400" w:left="840"/>
    </w:pPr>
  </w:style>
  <w:style w:type="table" w:styleId="a4">
    <w:name w:val="Table Grid"/>
    <w:basedOn w:val="a1"/>
    <w:uiPriority w:val="59"/>
    <w:rsid w:val="0010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327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27CE"/>
    <w:rPr>
      <w:rFonts w:asciiTheme="majorHAnsi" w:eastAsiaTheme="majorEastAsia" w:hAnsiTheme="majorHAnsi" w:cstheme="majorBidi"/>
      <w:sz w:val="18"/>
      <w:szCs w:val="18"/>
    </w:rPr>
  </w:style>
  <w:style w:type="paragraph" w:styleId="a7">
    <w:name w:val="header"/>
    <w:basedOn w:val="a"/>
    <w:link w:val="a8"/>
    <w:uiPriority w:val="99"/>
    <w:unhideWhenUsed/>
    <w:rsid w:val="000E036D"/>
    <w:pPr>
      <w:tabs>
        <w:tab w:val="center" w:pos="4252"/>
        <w:tab w:val="right" w:pos="8504"/>
      </w:tabs>
      <w:snapToGrid w:val="0"/>
    </w:pPr>
  </w:style>
  <w:style w:type="character" w:customStyle="1" w:styleId="a8">
    <w:name w:val="ヘッダー (文字)"/>
    <w:basedOn w:val="a0"/>
    <w:link w:val="a7"/>
    <w:uiPriority w:val="99"/>
    <w:rsid w:val="000E036D"/>
  </w:style>
  <w:style w:type="paragraph" w:styleId="a9">
    <w:name w:val="footer"/>
    <w:basedOn w:val="a"/>
    <w:link w:val="aa"/>
    <w:uiPriority w:val="99"/>
    <w:unhideWhenUsed/>
    <w:rsid w:val="000E036D"/>
    <w:pPr>
      <w:tabs>
        <w:tab w:val="center" w:pos="4252"/>
        <w:tab w:val="right" w:pos="8504"/>
      </w:tabs>
      <w:snapToGrid w:val="0"/>
    </w:pPr>
  </w:style>
  <w:style w:type="character" w:customStyle="1" w:styleId="aa">
    <w:name w:val="フッター (文字)"/>
    <w:basedOn w:val="a0"/>
    <w:link w:val="a9"/>
    <w:uiPriority w:val="99"/>
    <w:rsid w:val="000E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19</cp:revision>
  <cp:lastPrinted>2012-02-01T05:56:00Z</cp:lastPrinted>
  <dcterms:created xsi:type="dcterms:W3CDTF">2012-01-30T22:26:00Z</dcterms:created>
  <dcterms:modified xsi:type="dcterms:W3CDTF">2012-02-09T01:22:00Z</dcterms:modified>
</cp:coreProperties>
</file>