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0A50C" w14:textId="1367C33A" w:rsidR="002351D1" w:rsidRPr="000C29CA" w:rsidRDefault="00DD5EF6" w:rsidP="002351D1">
      <w:pPr>
        <w:jc w:val="center"/>
        <w:rPr>
          <w:sz w:val="22"/>
          <w:szCs w:val="24"/>
        </w:rPr>
      </w:pPr>
      <w:r>
        <w:rPr>
          <w:noProof/>
        </w:rPr>
        <mc:AlternateContent>
          <mc:Choice Requires="wps">
            <w:drawing>
              <wp:anchor distT="45720" distB="45720" distL="114300" distR="114300" simplePos="0" relativeHeight="251665408" behindDoc="0" locked="0" layoutInCell="1" allowOverlap="1" wp14:anchorId="1741536C" wp14:editId="54F5D077">
                <wp:simplePos x="0" y="0"/>
                <wp:positionH relativeFrom="column">
                  <wp:posOffset>5262880</wp:posOffset>
                </wp:positionH>
                <wp:positionV relativeFrom="paragraph">
                  <wp:posOffset>213995</wp:posOffset>
                </wp:positionV>
                <wp:extent cx="925195" cy="579755"/>
                <wp:effectExtent l="0" t="0" r="27305"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579755"/>
                        </a:xfrm>
                        <a:prstGeom prst="rect">
                          <a:avLst/>
                        </a:prstGeom>
                        <a:solidFill>
                          <a:srgbClr val="FFFFFF"/>
                        </a:solidFill>
                        <a:ln w="9525">
                          <a:solidFill>
                            <a:schemeClr val="tx1"/>
                          </a:solidFill>
                          <a:miter lim="800000"/>
                          <a:headEnd/>
                          <a:tailEnd/>
                        </a:ln>
                      </wps:spPr>
                      <wps:txbx>
                        <w:txbxContent>
                          <w:p w14:paraId="0D6F3B94" w14:textId="77777777" w:rsidR="001038B6" w:rsidRDefault="001038B6" w:rsidP="00DD5EF6">
                            <w:pPr>
                              <w:jc w:val="right"/>
                              <w:rPr>
                                <w:rFonts w:ascii="HG丸ｺﾞｼｯｸM-PRO" w:eastAsia="HG丸ｺﾞｼｯｸM-PRO" w:hAnsi="HG丸ｺﾞｼｯｸM-PRO"/>
                              </w:rPr>
                            </w:pPr>
                          </w:p>
                          <w:p w14:paraId="05B7BA48" w14:textId="0C53FF21" w:rsidR="00DD5EF6" w:rsidRPr="00DD5EF6" w:rsidRDefault="00DD5EF6" w:rsidP="00DD5EF6">
                            <w:pPr>
                              <w:jc w:val="right"/>
                              <w:rPr>
                                <w:rFonts w:ascii="HG丸ｺﾞｼｯｸM-PRO" w:eastAsia="HG丸ｺﾞｼｯｸM-PRO" w:hAnsi="HG丸ｺﾞｼｯｸM-PRO"/>
                              </w:rPr>
                            </w:pPr>
                            <w:r w:rsidRPr="00DD5EF6">
                              <w:rPr>
                                <w:rFonts w:ascii="HG丸ｺﾞｼｯｸM-PRO" w:eastAsia="HG丸ｺﾞｼｯｸM-PRO" w:hAnsi="HG丸ｺﾞｼｯｸM-PRO"/>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1536C" id="_x0000_t202" coordsize="21600,21600" o:spt="202" path="m,l,21600r21600,l21600,xe">
                <v:stroke joinstyle="miter"/>
                <v:path gradientshapeok="t" o:connecttype="rect"/>
              </v:shapetype>
              <v:shape id="テキスト ボックス 2" o:spid="_x0000_s1026" type="#_x0000_t202" style="position:absolute;left:0;text-align:left;margin-left:414.4pt;margin-top:16.85pt;width:72.85pt;height:45.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" strokecolor="black [3213]">
                <v:textbox>
                  <w:txbxContent>
                    <w:p w14:paraId="0D6F3B94" w14:textId="77777777" w:rsidR="001038B6" w:rsidRDefault="001038B6" w:rsidP="00DD5EF6">
                      <w:pPr>
                        <w:jc w:val="right"/>
                        <w:rPr>
                          <w:rFonts w:ascii="HG丸ｺﾞｼｯｸM-PRO" w:eastAsia="HG丸ｺﾞｼｯｸM-PRO" w:hAnsi="HG丸ｺﾞｼｯｸM-PRO"/>
                        </w:rPr>
                      </w:pPr>
                    </w:p>
                    <w:p w14:paraId="05B7BA48" w14:textId="0C53FF21" w:rsidR="00DD5EF6" w:rsidRPr="00DD5EF6" w:rsidRDefault="00DD5EF6" w:rsidP="00DD5EF6">
                      <w:pPr>
                        <w:jc w:val="right"/>
                        <w:rPr>
                          <w:rFonts w:ascii="HG丸ｺﾞｼｯｸM-PRO" w:eastAsia="HG丸ｺﾞｼｯｸM-PRO" w:hAnsi="HG丸ｺﾞｼｯｸM-PRO"/>
                        </w:rPr>
                      </w:pPr>
                      <w:r w:rsidRPr="00DD5EF6">
                        <w:rPr>
                          <w:rFonts w:ascii="HG丸ｺﾞｼｯｸM-PRO" w:eastAsia="HG丸ｺﾞｼｯｸM-PRO" w:hAnsi="HG丸ｺﾞｼｯｸM-PRO"/>
                        </w:rPr>
                        <w:t>/20</w:t>
                      </w:r>
                    </w:p>
                  </w:txbxContent>
                </v:textbox>
                <w10:wrap type="square"/>
              </v:shape>
            </w:pict>
          </mc:Fallback>
        </mc:AlternateContent>
      </w:r>
      <w:r w:rsidR="001038B6">
        <w:rPr>
          <w:rFonts w:hint="eastAsia"/>
          <w:sz w:val="22"/>
          <w:szCs w:val="24"/>
        </w:rPr>
        <w:t xml:space="preserve"> </w:t>
      </w:r>
      <w:r w:rsidR="001038B6">
        <w:rPr>
          <w:sz w:val="22"/>
          <w:szCs w:val="24"/>
        </w:rPr>
        <w:t xml:space="preserve">               </w:t>
      </w:r>
      <w:r w:rsidR="002351D1" w:rsidRPr="000C29CA">
        <w:rPr>
          <w:rFonts w:hint="eastAsia"/>
          <w:sz w:val="22"/>
          <w:szCs w:val="24"/>
        </w:rPr>
        <w:t>箱ひげ図とデータの活用</w:t>
      </w:r>
      <w:r w:rsidR="00B01215">
        <w:rPr>
          <w:rFonts w:hint="eastAsia"/>
          <w:sz w:val="22"/>
          <w:szCs w:val="24"/>
        </w:rPr>
        <w:t>対策テスト１</w:t>
      </w:r>
    </w:p>
    <w:p w14:paraId="79A6A65F" w14:textId="79381F29" w:rsidR="001038B6" w:rsidRDefault="001038B6" w:rsidP="001038B6">
      <w:pPr>
        <w:wordWrap w:val="0"/>
        <w:jc w:val="right"/>
      </w:pPr>
      <w:r>
        <w:rPr>
          <w:rFonts w:hint="eastAsia"/>
        </w:rPr>
        <w:t xml:space="preserve"> </w:t>
      </w:r>
      <w:r>
        <w:t xml:space="preserve"> </w:t>
      </w:r>
      <w:r w:rsidR="002351D1" w:rsidRPr="000C29CA">
        <w:rPr>
          <w:rFonts w:hint="eastAsia"/>
        </w:rPr>
        <w:t>氏名（　　　　　　　　）</w:t>
      </w:r>
    </w:p>
    <w:p w14:paraId="35851CF1" w14:textId="1BD29B90" w:rsidR="009C1B51" w:rsidRPr="002351D1" w:rsidRDefault="002351D1" w:rsidP="001038B6">
      <w:pPr>
        <w:jc w:val="right"/>
        <w:rPr>
          <w:rFonts w:ascii="ＭＳ ゴシック" w:eastAsia="ＭＳ ゴシック" w:hAnsi="ＭＳ ゴシック"/>
        </w:rPr>
      </w:pPr>
      <w:r w:rsidRPr="002351D1">
        <w:rPr>
          <w:rFonts w:ascii="ＭＳ ゴシック" w:eastAsia="ＭＳ ゴシック" w:hAnsi="ＭＳ ゴシック" w:hint="eastAsia"/>
          <w:bdr w:val="single" w:sz="4" w:space="0" w:color="auto"/>
        </w:rPr>
        <w:t>１</w:t>
      </w:r>
      <w:r w:rsidRPr="002351D1">
        <w:rPr>
          <w:rFonts w:ascii="ＭＳ ゴシック" w:eastAsia="ＭＳ ゴシック" w:hAnsi="ＭＳ ゴシック" w:hint="eastAsia"/>
        </w:rPr>
        <w:t xml:space="preserve">　</w:t>
      </w:r>
      <w:r w:rsidR="009C1B51" w:rsidRPr="002351D1">
        <w:rPr>
          <w:rFonts w:ascii="ＭＳ ゴシック" w:eastAsia="ＭＳ ゴシック" w:hAnsi="ＭＳ ゴシック" w:hint="eastAsia"/>
        </w:rPr>
        <w:t>右の図は、ある中学校の3年生100人を対象に20点</w:t>
      </w:r>
      <w:r w:rsidRPr="002351D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9C1B51" w:rsidRPr="002351D1">
        <w:rPr>
          <w:rFonts w:ascii="ＭＳ ゴシック" w:eastAsia="ＭＳ ゴシック" w:hAnsi="ＭＳ ゴシック" w:hint="eastAsia"/>
        </w:rPr>
        <w:t>満点の数学のテストを2回実施し、1回目と2回目の得点の分布の様子をそれぞれ箱ひげ図にまとめたものである。</w:t>
      </w:r>
    </w:p>
    <w:p w14:paraId="4AF394E2" w14:textId="426D1A2A" w:rsidR="002351D1" w:rsidRDefault="009C1B51">
      <w:pPr>
        <w:rPr>
          <w:rFonts w:ascii="ＭＳ ゴシック" w:eastAsia="ＭＳ ゴシック" w:hAnsi="ＭＳ ゴシック"/>
        </w:rPr>
      </w:pPr>
      <w:r w:rsidRPr="002351D1">
        <w:rPr>
          <w:rFonts w:ascii="ＭＳ ゴシック" w:eastAsia="ＭＳ ゴシック" w:hAnsi="ＭＳ ゴシック" w:hint="eastAsia"/>
        </w:rPr>
        <w:t xml:space="preserve">　このとき、次の(1)、(2)</w:t>
      </w:r>
      <w:r w:rsidR="002351D1">
        <w:rPr>
          <w:rFonts w:ascii="ＭＳ ゴシック" w:eastAsia="ＭＳ ゴシック" w:hAnsi="ＭＳ ゴシック" w:hint="eastAsia"/>
        </w:rPr>
        <w:t>の問いに答えなさい。</w:t>
      </w:r>
    </w:p>
    <w:p w14:paraId="566A9F4B" w14:textId="39AEFF0F" w:rsidR="002351D1" w:rsidRDefault="008F1B4F" w:rsidP="002351D1">
      <w:pPr>
        <w:pStyle w:val="a3"/>
        <w:numPr>
          <w:ilvl w:val="0"/>
          <w:numId w:val="1"/>
        </w:numPr>
        <w:ind w:leftChars="0"/>
        <w:rPr>
          <w:rFonts w:ascii="ＭＳ ゴシック" w:eastAsia="ＭＳ ゴシック" w:hAnsi="ＭＳ ゴシック"/>
        </w:rPr>
      </w:pPr>
      <w:r w:rsidRPr="008F1B4F">
        <w:rPr>
          <w:rFonts w:ascii="ＭＳ ゴシック" w:eastAsia="ＭＳ ゴシック" w:hAnsi="ＭＳ ゴシック"/>
          <w:noProof/>
        </w:rPr>
        <w:drawing>
          <wp:anchor distT="0" distB="0" distL="114300" distR="114300" simplePos="0" relativeHeight="251658240" behindDoc="0" locked="0" layoutInCell="1" allowOverlap="1" wp14:anchorId="1CC0BCEA" wp14:editId="2834C143">
            <wp:simplePos x="0" y="0"/>
            <wp:positionH relativeFrom="margin">
              <wp:posOffset>3787803</wp:posOffset>
            </wp:positionH>
            <wp:positionV relativeFrom="margin">
              <wp:posOffset>1908555</wp:posOffset>
            </wp:positionV>
            <wp:extent cx="2669540" cy="1103630"/>
            <wp:effectExtent l="0" t="0" r="0" b="1270"/>
            <wp:wrapSquare wrapText="bothSides"/>
            <wp:docPr id="6460631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6319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9540" cy="1103630"/>
                    </a:xfrm>
                    <a:prstGeom prst="rect">
                      <a:avLst/>
                    </a:prstGeom>
                  </pic:spPr>
                </pic:pic>
              </a:graphicData>
            </a:graphic>
            <wp14:sizeRelH relativeFrom="margin">
              <wp14:pctWidth>0</wp14:pctWidth>
            </wp14:sizeRelH>
            <wp14:sizeRelV relativeFrom="margin">
              <wp14:pctHeight>0</wp14:pctHeight>
            </wp14:sizeRelV>
          </wp:anchor>
        </w:drawing>
      </w:r>
      <w:r w:rsidR="002351D1">
        <w:rPr>
          <w:rFonts w:ascii="ＭＳ ゴシック" w:eastAsia="ＭＳ ゴシック" w:hAnsi="ＭＳ ゴシック" w:hint="eastAsia"/>
        </w:rPr>
        <w:t xml:space="preserve">　</w:t>
      </w:r>
      <w:r w:rsidR="008C56EC">
        <w:rPr>
          <w:rFonts w:ascii="ＭＳ ゴシック" w:eastAsia="ＭＳ ゴシック" w:hAnsi="ＭＳ ゴシック" w:hint="eastAsia"/>
        </w:rPr>
        <w:t>箱ひげ図から読み取れることとして正しいものを、次の中から２つ選び、記号で答えなさい。</w:t>
      </w:r>
    </w:p>
    <w:p w14:paraId="50B61A3D" w14:textId="7814312A" w:rsidR="008C56EC" w:rsidRDefault="008C56EC" w:rsidP="008C56EC">
      <w:pPr>
        <w:pStyle w:val="a3"/>
        <w:ind w:leftChars="0" w:left="570"/>
        <w:rPr>
          <w:rFonts w:ascii="ＭＳ ゴシック" w:eastAsia="ＭＳ ゴシック" w:hAnsi="ＭＳ ゴシック"/>
        </w:rPr>
      </w:pPr>
      <w:r>
        <w:rPr>
          <w:rFonts w:ascii="ＭＳ ゴシック" w:eastAsia="ＭＳ ゴシック" w:hAnsi="ＭＳ ゴシック" w:hint="eastAsia"/>
        </w:rPr>
        <w:t>ア　中央値は、1回目よりも2回目の方が大きい。</w:t>
      </w:r>
    </w:p>
    <w:p w14:paraId="45E4B64A" w14:textId="24EA7E2A" w:rsidR="008C56EC" w:rsidRDefault="008C56EC" w:rsidP="008C56EC">
      <w:pPr>
        <w:pStyle w:val="a3"/>
        <w:ind w:leftChars="0" w:left="570"/>
        <w:rPr>
          <w:rFonts w:ascii="ＭＳ ゴシック" w:eastAsia="ＭＳ ゴシック" w:hAnsi="ＭＳ ゴシック"/>
        </w:rPr>
      </w:pPr>
      <w:r>
        <w:rPr>
          <w:rFonts w:ascii="ＭＳ ゴシック" w:eastAsia="ＭＳ ゴシック" w:hAnsi="ＭＳ ゴシック" w:hint="eastAsia"/>
        </w:rPr>
        <w:t>イ　最大値は、1回目よりも2回目の方が小さい。</w:t>
      </w:r>
    </w:p>
    <w:p w14:paraId="2BBD1E06" w14:textId="117124AF" w:rsidR="008C56EC" w:rsidRDefault="008C56EC" w:rsidP="008C56EC">
      <w:pPr>
        <w:pStyle w:val="a3"/>
        <w:ind w:leftChars="0" w:left="570"/>
        <w:rPr>
          <w:rFonts w:ascii="ＭＳ ゴシック" w:eastAsia="ＭＳ ゴシック" w:hAnsi="ＭＳ ゴシック"/>
        </w:rPr>
      </w:pPr>
      <w:r>
        <w:rPr>
          <w:rFonts w:ascii="ＭＳ ゴシック" w:eastAsia="ＭＳ ゴシック" w:hAnsi="ＭＳ ゴシック" w:hint="eastAsia"/>
        </w:rPr>
        <w:t>ウ　範囲は、1回目よりも2回目の方が大きい。</w:t>
      </w:r>
    </w:p>
    <w:p w14:paraId="59C654C1" w14:textId="07B8DE88" w:rsidR="008C56EC" w:rsidRDefault="008C56EC" w:rsidP="008C56EC">
      <w:pPr>
        <w:pStyle w:val="a3"/>
        <w:ind w:leftChars="0" w:left="570"/>
        <w:rPr>
          <w:rFonts w:ascii="ＭＳ ゴシック" w:eastAsia="ＭＳ ゴシック" w:hAnsi="ＭＳ ゴシック"/>
        </w:rPr>
      </w:pPr>
      <w:r>
        <w:rPr>
          <w:rFonts w:ascii="ＭＳ ゴシック" w:eastAsia="ＭＳ ゴシック" w:hAnsi="ＭＳ ゴシック" w:hint="eastAsia"/>
        </w:rPr>
        <w:t>エ　四分位範囲は、1回目よりも2回目の方が小さい。</w:t>
      </w:r>
    </w:p>
    <w:p w14:paraId="0D03841B" w14:textId="6607DADF" w:rsidR="008C56EC" w:rsidRDefault="008C56EC" w:rsidP="008C56EC">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 xml:space="preserve">　次の文章は、「1回目のテストで8点を取った生徒がいる」ことが</w:t>
      </w:r>
      <w:r w:rsidRPr="008F1B4F">
        <w:rPr>
          <w:rFonts w:ascii="ＭＳ ゴシック" w:eastAsia="ＭＳ ゴシック" w:hAnsi="ＭＳ ゴシック" w:hint="eastAsia"/>
          <w:u w:val="single"/>
        </w:rPr>
        <w:t>正しいとは限らない</w:t>
      </w:r>
      <w:r>
        <w:rPr>
          <w:rFonts w:ascii="ＭＳ ゴシック" w:eastAsia="ＭＳ ゴシック" w:hAnsi="ＭＳ ゴシック" w:hint="eastAsia"/>
        </w:rPr>
        <w:t>ことを説明したものである。</w:t>
      </w:r>
      <w:r w:rsidR="008F1B4F" w:rsidRPr="008F1B4F">
        <w:rPr>
          <w:rFonts w:ascii="ＭＳ ゴシック" w:eastAsia="ＭＳ ゴシック" w:hAnsi="ＭＳ ゴシック" w:hint="eastAsia"/>
          <w:color w:val="FFFFFF" w:themeColor="background1"/>
          <w:bdr w:val="single" w:sz="4" w:space="0" w:color="auto"/>
        </w:rPr>
        <w:t xml:space="preserve">しかく　</w:t>
      </w:r>
      <w:r w:rsidR="008F1B4F">
        <w:rPr>
          <w:rFonts w:ascii="ＭＳ ゴシック" w:eastAsia="ＭＳ ゴシック" w:hAnsi="ＭＳ ゴシック" w:hint="eastAsia"/>
          <w:bdr w:val="single" w:sz="4" w:space="0" w:color="auto"/>
        </w:rPr>
        <w:t xml:space="preserve">　</w:t>
      </w:r>
      <w:r w:rsidR="008F1B4F" w:rsidRPr="008F1B4F">
        <w:rPr>
          <w:rFonts w:ascii="ＭＳ ゴシック" w:eastAsia="ＭＳ ゴシック" w:hAnsi="ＭＳ ゴシック" w:hint="eastAsia"/>
        </w:rPr>
        <w:t>に</w:t>
      </w:r>
      <w:r w:rsidR="008F1B4F">
        <w:rPr>
          <w:rFonts w:ascii="ＭＳ ゴシック" w:eastAsia="ＭＳ ゴシック" w:hAnsi="ＭＳ ゴシック" w:hint="eastAsia"/>
        </w:rPr>
        <w:t>当てはまる文を、特定の2人の生徒に着目して書きなさい。</w:t>
      </w:r>
    </w:p>
    <w:tbl>
      <w:tblPr>
        <w:tblStyle w:val="a4"/>
        <w:tblW w:w="0" w:type="auto"/>
        <w:tblInd w:w="570" w:type="dxa"/>
        <w:tblLook w:val="04A0" w:firstRow="1" w:lastRow="0" w:firstColumn="1" w:lastColumn="0" w:noHBand="0" w:noVBand="1"/>
      </w:tblPr>
      <w:tblGrid>
        <w:gridCol w:w="9172"/>
      </w:tblGrid>
      <w:tr w:rsidR="008F1B4F" w14:paraId="20F725A3" w14:textId="77777777" w:rsidTr="008F1B4F">
        <w:tc>
          <w:tcPr>
            <w:tcW w:w="9742" w:type="dxa"/>
          </w:tcPr>
          <w:p w14:paraId="61F2215F" w14:textId="27A6147C" w:rsidR="008F1B4F" w:rsidRDefault="008F1B4F" w:rsidP="008F1B4F">
            <w:pPr>
              <w:pStyle w:val="a3"/>
              <w:ind w:leftChars="0" w:left="0"/>
              <w:rPr>
                <w:rFonts w:ascii="ＭＳ ゴシック" w:eastAsia="ＭＳ ゴシック" w:hAnsi="ＭＳ ゴシック"/>
              </w:rPr>
            </w:pPr>
            <w:r>
              <w:rPr>
                <w:rFonts w:ascii="ＭＳ ゴシック" w:eastAsia="ＭＳ ゴシック" w:hAnsi="ＭＳ ゴシック" w:hint="eastAsia"/>
              </w:rPr>
              <w:t xml:space="preserve">　箱ひげ図から、1回目の第1四分位数が8点であることがわかるが、8点を取った生徒がいない場合も考えられる。例えば、テストの点を小さい順に並べたときに、</w:t>
            </w:r>
            <w:r w:rsidRPr="008F1B4F">
              <w:rPr>
                <w:rFonts w:ascii="ＭＳ ゴシック" w:eastAsia="ＭＳ ゴシック" w:hAnsi="ＭＳ ゴシック" w:hint="eastAsia"/>
                <w:color w:val="FFFFFF" w:themeColor="background1"/>
                <w:bdr w:val="single" w:sz="4" w:space="0" w:color="auto"/>
              </w:rPr>
              <w:t>・・・</w:t>
            </w:r>
            <w:r>
              <w:rPr>
                <w:rFonts w:ascii="ＭＳ ゴシック" w:eastAsia="ＭＳ ゴシック" w:hAnsi="ＭＳ ゴシック" w:hint="eastAsia"/>
                <w:bdr w:val="single" w:sz="4" w:space="0" w:color="auto"/>
              </w:rPr>
              <w:t xml:space="preserve">　　　　　　　</w:t>
            </w:r>
            <w:r w:rsidRPr="008F1B4F">
              <w:rPr>
                <w:rFonts w:ascii="ＭＳ ゴシック" w:eastAsia="ＭＳ ゴシック" w:hAnsi="ＭＳ ゴシック" w:hint="eastAsia"/>
              </w:rPr>
              <w:t>の</w:t>
            </w:r>
            <w:r>
              <w:rPr>
                <w:rFonts w:ascii="ＭＳ ゴシック" w:eastAsia="ＭＳ ゴシック" w:hAnsi="ＭＳ ゴシック" w:hint="eastAsia"/>
              </w:rPr>
              <w:t>場合も、第1四分位数が8点となるからである。</w:t>
            </w:r>
          </w:p>
        </w:tc>
      </w:tr>
    </w:tbl>
    <w:p w14:paraId="6ADC5093" w14:textId="22FAEEC7" w:rsidR="008F1B4F" w:rsidRPr="007A32CF" w:rsidRDefault="007A32CF" w:rsidP="007A32CF">
      <w:pPr>
        <w:ind w:firstLineChars="200" w:firstLine="400"/>
        <w:rPr>
          <w:rFonts w:ascii="ＭＳ ゴシック" w:eastAsia="ＭＳ ゴシック" w:hAnsi="ＭＳ ゴシック"/>
          <w:sz w:val="20"/>
          <w:szCs w:val="21"/>
        </w:rPr>
      </w:pPr>
      <w:r w:rsidRPr="007A32CF">
        <w:rPr>
          <w:rFonts w:ascii="ＭＳ ゴシック" w:eastAsia="ＭＳ ゴシック" w:hAnsi="ＭＳ ゴシック" w:hint="eastAsia"/>
          <w:sz w:val="20"/>
          <w:szCs w:val="21"/>
        </w:rPr>
        <w:t>（栃木県）</w:t>
      </w:r>
    </w:p>
    <w:p w14:paraId="45E90C02" w14:textId="77777777" w:rsidR="007A32CF" w:rsidRDefault="007A32CF" w:rsidP="008F1B4F">
      <w:pPr>
        <w:pStyle w:val="a3"/>
        <w:ind w:leftChars="0" w:left="570"/>
        <w:rPr>
          <w:rFonts w:ascii="ＭＳ ゴシック" w:eastAsia="ＭＳ ゴシック" w:hAnsi="ＭＳ ゴシック" w:hint="eastAsia"/>
        </w:rPr>
      </w:pPr>
    </w:p>
    <w:p w14:paraId="17B3966E" w14:textId="4675A8B7" w:rsidR="0010473F" w:rsidRPr="0010473F" w:rsidRDefault="000227D9" w:rsidP="0010473F">
      <w:pPr>
        <w:ind w:left="210"/>
        <w:rPr>
          <w:rFonts w:ascii="ＭＳ ゴシック" w:eastAsia="ＭＳ ゴシック" w:hAnsi="ＭＳ ゴシック"/>
        </w:rPr>
      </w:pPr>
      <w:r>
        <w:rPr>
          <w:noProof/>
        </w:rPr>
        <w:drawing>
          <wp:anchor distT="0" distB="0" distL="0" distR="0" simplePos="0" relativeHeight="251657216" behindDoc="0" locked="0" layoutInCell="1" allowOverlap="0" wp14:anchorId="05D5C488" wp14:editId="346DFD7F">
            <wp:simplePos x="0" y="0"/>
            <wp:positionH relativeFrom="margin">
              <wp:posOffset>3669665</wp:posOffset>
            </wp:positionH>
            <wp:positionV relativeFrom="paragraph">
              <wp:posOffset>40640</wp:posOffset>
            </wp:positionV>
            <wp:extent cx="2606675" cy="1561465"/>
            <wp:effectExtent l="0" t="0" r="3175" b="635"/>
            <wp:wrapSquare wrapText="bothSides"/>
            <wp:docPr id="6" name="図 3"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3" descr="グラフ, 箱ひげ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67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27D9">
        <w:rPr>
          <w:rFonts w:ascii="ＭＳ ゴシック" w:eastAsia="ＭＳ ゴシック" w:hAnsi="ＭＳ ゴシック" w:hint="eastAsia"/>
          <w:bdr w:val="single" w:sz="4" w:space="0" w:color="auto"/>
        </w:rPr>
        <w:t>２</w:t>
      </w:r>
      <w:r>
        <w:rPr>
          <w:rFonts w:ascii="ＭＳ ゴシック" w:eastAsia="ＭＳ ゴシック" w:hAnsi="ＭＳ ゴシック" w:hint="eastAsia"/>
        </w:rPr>
        <w:t xml:space="preserve">　</w:t>
      </w:r>
      <w:r w:rsidR="0010473F" w:rsidRPr="0010473F">
        <w:rPr>
          <w:rFonts w:ascii="ＭＳ ゴシック" w:eastAsia="ＭＳ ゴシック" w:hAnsi="ＭＳ ゴシック" w:hint="eastAsia"/>
        </w:rPr>
        <w:t>右の図は、</w:t>
      </w:r>
      <w:r w:rsidR="0010473F" w:rsidRPr="0010473F">
        <w:rPr>
          <w:rFonts w:ascii="ＭＳ ゴシック" w:eastAsia="ＭＳ ゴシック" w:hAnsi="ＭＳ ゴシック"/>
        </w:rPr>
        <w:t>AチームとBチームの昨年の各80試合の得点の分布の様子を箱ひげ図に表したものである。このとき、箱ひげ図から読み取れることとして正しいものを、下のア～オの中からすべて選び、記号で答えなさい。</w:t>
      </w:r>
    </w:p>
    <w:p w14:paraId="5F9EAF15" w14:textId="77777777" w:rsidR="0010473F" w:rsidRPr="0010473F" w:rsidRDefault="0010473F" w:rsidP="0010473F">
      <w:pPr>
        <w:ind w:left="210"/>
        <w:rPr>
          <w:rFonts w:ascii="ＭＳ ゴシック" w:eastAsia="ＭＳ ゴシック" w:hAnsi="ＭＳ ゴシック"/>
        </w:rPr>
      </w:pPr>
      <w:r w:rsidRPr="0010473F">
        <w:rPr>
          <w:rFonts w:ascii="ＭＳ ゴシック" w:eastAsia="ＭＳ ゴシック" w:hAnsi="ＭＳ ゴシック" w:hint="eastAsia"/>
        </w:rPr>
        <w:t>ア　どちらのチームも得点が９点の試合があった。</w:t>
      </w:r>
    </w:p>
    <w:p w14:paraId="65AFB083" w14:textId="77777777" w:rsidR="0010473F" w:rsidRPr="0010473F" w:rsidRDefault="0010473F" w:rsidP="0010473F">
      <w:pPr>
        <w:ind w:left="210"/>
        <w:rPr>
          <w:rFonts w:ascii="ＭＳ ゴシック" w:eastAsia="ＭＳ ゴシック" w:hAnsi="ＭＳ ゴシック"/>
        </w:rPr>
      </w:pPr>
      <w:r w:rsidRPr="0010473F">
        <w:rPr>
          <w:rFonts w:ascii="ＭＳ ゴシック" w:eastAsia="ＭＳ ゴシック" w:hAnsi="ＭＳ ゴシック" w:hint="eastAsia"/>
        </w:rPr>
        <w:t>イ　どちらのチームも得点が８点以上の試合が</w:t>
      </w:r>
      <w:r w:rsidRPr="0010473F">
        <w:rPr>
          <w:rFonts w:ascii="ＭＳ ゴシック" w:eastAsia="ＭＳ ゴシック" w:hAnsi="ＭＳ ゴシック"/>
        </w:rPr>
        <w:t>15試合以上あった。</w:t>
      </w:r>
    </w:p>
    <w:p w14:paraId="20138368" w14:textId="77777777" w:rsidR="0010473F" w:rsidRPr="0010473F" w:rsidRDefault="0010473F" w:rsidP="0010473F">
      <w:pPr>
        <w:ind w:left="210"/>
        <w:rPr>
          <w:rFonts w:ascii="ＭＳ ゴシック" w:eastAsia="ＭＳ ゴシック" w:hAnsi="ＭＳ ゴシック"/>
        </w:rPr>
      </w:pPr>
      <w:r w:rsidRPr="0010473F">
        <w:rPr>
          <w:rFonts w:ascii="ＭＳ ゴシック" w:eastAsia="ＭＳ ゴシック" w:hAnsi="ＭＳ ゴシック" w:hint="eastAsia"/>
        </w:rPr>
        <w:t xml:space="preserve">ウ　</w:t>
      </w:r>
      <w:r w:rsidRPr="0010473F">
        <w:rPr>
          <w:rFonts w:ascii="ＭＳ ゴシック" w:eastAsia="ＭＳ ゴシック" w:hAnsi="ＭＳ ゴシック"/>
        </w:rPr>
        <w:t>AチームとBチームの得点の四分位範囲は等しい。</w:t>
      </w:r>
    </w:p>
    <w:p w14:paraId="27A50340" w14:textId="77777777" w:rsidR="0010473F" w:rsidRPr="0010473F" w:rsidRDefault="0010473F" w:rsidP="0010473F">
      <w:pPr>
        <w:ind w:left="210"/>
        <w:rPr>
          <w:rFonts w:ascii="ＭＳ ゴシック" w:eastAsia="ＭＳ ゴシック" w:hAnsi="ＭＳ ゴシック"/>
        </w:rPr>
      </w:pPr>
      <w:r w:rsidRPr="0010473F">
        <w:rPr>
          <w:rFonts w:ascii="ＭＳ ゴシック" w:eastAsia="ＭＳ ゴシック" w:hAnsi="ＭＳ ゴシック" w:hint="eastAsia"/>
        </w:rPr>
        <w:t xml:space="preserve">エ　</w:t>
      </w:r>
      <w:r w:rsidRPr="0010473F">
        <w:rPr>
          <w:rFonts w:ascii="ＭＳ ゴシック" w:eastAsia="ＭＳ ゴシック" w:hAnsi="ＭＳ ゴシック"/>
        </w:rPr>
        <w:t>Aチームの得点の範囲のほうがBチームの得点の範囲より大きい。</w:t>
      </w:r>
    </w:p>
    <w:p w14:paraId="007A7942" w14:textId="77777777" w:rsidR="0010473F" w:rsidRPr="0010473F" w:rsidRDefault="0010473F" w:rsidP="0010473F">
      <w:pPr>
        <w:ind w:left="210"/>
        <w:rPr>
          <w:rFonts w:ascii="ＭＳ ゴシック" w:eastAsia="ＭＳ ゴシック" w:hAnsi="ＭＳ ゴシック"/>
        </w:rPr>
      </w:pPr>
      <w:r w:rsidRPr="0010473F">
        <w:rPr>
          <w:rFonts w:ascii="ＭＳ ゴシック" w:eastAsia="ＭＳ ゴシック" w:hAnsi="ＭＳ ゴシック" w:hint="eastAsia"/>
        </w:rPr>
        <w:t xml:space="preserve">オ　</w:t>
      </w:r>
      <w:r w:rsidRPr="0010473F">
        <w:rPr>
          <w:rFonts w:ascii="ＭＳ ゴシック" w:eastAsia="ＭＳ ゴシック" w:hAnsi="ＭＳ ゴシック"/>
        </w:rPr>
        <w:t>Bチームの８点以上の試合数は、Aチームの９点以上の試合数の半分である。</w:t>
      </w:r>
    </w:p>
    <w:p w14:paraId="5F8AFE4A" w14:textId="758A85A2" w:rsidR="008F1B4F" w:rsidRDefault="0010473F" w:rsidP="0010473F">
      <w:pPr>
        <w:ind w:left="210"/>
        <w:rPr>
          <w:rFonts w:ascii="ＭＳ ゴシック" w:eastAsia="ＭＳ ゴシック" w:hAnsi="ＭＳ ゴシック"/>
        </w:rPr>
      </w:pPr>
      <w:r w:rsidRPr="0010473F">
        <w:rPr>
          <w:rFonts w:ascii="ＭＳ ゴシック" w:eastAsia="ＭＳ ゴシック" w:hAnsi="ＭＳ ゴシック" w:hint="eastAsia"/>
        </w:rPr>
        <w:t>（東京工業大学附属科学技術高）</w:t>
      </w:r>
    </w:p>
    <w:p w14:paraId="52B645F7" w14:textId="6E22D536" w:rsidR="000227D9" w:rsidRDefault="000227D9" w:rsidP="0010473F">
      <w:pPr>
        <w:ind w:left="210"/>
        <w:rPr>
          <w:rFonts w:ascii="ＭＳ ゴシック" w:eastAsia="ＭＳ ゴシック" w:hAnsi="ＭＳ ゴシック"/>
        </w:rPr>
      </w:pPr>
    </w:p>
    <w:p w14:paraId="3878E121" w14:textId="15C5B6A4" w:rsidR="000227D9" w:rsidRDefault="000227D9" w:rsidP="00851571">
      <w:pPr>
        <w:ind w:left="210" w:hangingChars="100" w:hanging="210"/>
        <w:rPr>
          <w:rFonts w:ascii="ＭＳ ゴシック" w:eastAsia="ＭＳ ゴシック" w:hAnsi="ＭＳ ゴシック"/>
        </w:rPr>
      </w:pPr>
      <w:r w:rsidRPr="000227D9">
        <w:rPr>
          <w:rFonts w:ascii="ＭＳ ゴシック" w:eastAsia="ＭＳ ゴシック" w:hAnsi="ＭＳ ゴシック" w:hint="eastAsia"/>
          <w:bdr w:val="single" w:sz="4" w:space="0" w:color="auto"/>
        </w:rPr>
        <w:t>３</w:t>
      </w:r>
      <w:r>
        <w:rPr>
          <w:rFonts w:ascii="ＭＳ ゴシック" w:eastAsia="ＭＳ ゴシック" w:hAnsi="ＭＳ ゴシック" w:hint="eastAsia"/>
        </w:rPr>
        <w:t xml:space="preserve">　</w:t>
      </w:r>
      <w:r w:rsidR="00B01215">
        <w:rPr>
          <w:rFonts w:ascii="ＭＳ ゴシック" w:eastAsia="ＭＳ ゴシック" w:hAnsi="ＭＳ ゴシック" w:hint="eastAsia"/>
        </w:rPr>
        <w:t>次のデータは、100点満点のテストを受けた</w:t>
      </w:r>
      <w:r w:rsidR="00851571">
        <w:rPr>
          <w:rFonts w:ascii="ＭＳ ゴシック" w:eastAsia="ＭＳ ゴシック" w:hAnsi="ＭＳ ゴシック" w:hint="eastAsia"/>
        </w:rPr>
        <w:t>15人の生徒の得点のデータを、値の小さい順に並べたものである。</w:t>
      </w:r>
      <w:r w:rsidR="009102AD">
        <w:rPr>
          <w:rFonts w:ascii="ＭＳ ゴシック" w:eastAsia="ＭＳ ゴシック" w:hAnsi="ＭＳ ゴシック" w:hint="eastAsia"/>
        </w:rPr>
        <w:t>下の</w:t>
      </w:r>
      <w:r w:rsidR="00E43A7D">
        <w:rPr>
          <w:rFonts w:ascii="ＭＳ ゴシック" w:eastAsia="ＭＳ ゴシック" w:hAnsi="ＭＳ ゴシック" w:hint="eastAsia"/>
        </w:rPr>
        <w:t>ア、イ</w:t>
      </w:r>
      <w:r w:rsidR="009102AD">
        <w:rPr>
          <w:rFonts w:ascii="ＭＳ ゴシック" w:eastAsia="ＭＳ ゴシック" w:hAnsi="ＭＳ ゴシック" w:hint="eastAsia"/>
        </w:rPr>
        <w:t>にあてはまる</w:t>
      </w:r>
      <w:r w:rsidR="00E43A7D">
        <w:rPr>
          <w:rFonts w:ascii="ＭＳ ゴシック" w:eastAsia="ＭＳ ゴシック" w:hAnsi="ＭＳ ゴシック" w:hint="eastAsia"/>
        </w:rPr>
        <w:t>数をかきなさい。</w:t>
      </w:r>
    </w:p>
    <w:tbl>
      <w:tblPr>
        <w:tblStyle w:val="a4"/>
        <w:tblpPr w:leftFromText="142" w:rightFromText="142" w:vertAnchor="text" w:horzAnchor="margin" w:tblpXSpec="center" w:tblpY="159"/>
        <w:tblW w:w="0" w:type="auto"/>
        <w:tblLook w:val="04A0" w:firstRow="1" w:lastRow="0" w:firstColumn="1" w:lastColumn="0" w:noHBand="0" w:noVBand="1"/>
      </w:tblPr>
      <w:tblGrid>
        <w:gridCol w:w="7083"/>
      </w:tblGrid>
      <w:tr w:rsidR="00422C18" w14:paraId="390B4657" w14:textId="77777777" w:rsidTr="00422C18">
        <w:tc>
          <w:tcPr>
            <w:tcW w:w="7083" w:type="dxa"/>
          </w:tcPr>
          <w:p w14:paraId="5BFAA14F" w14:textId="77777777" w:rsidR="00422C18" w:rsidRDefault="00422C18" w:rsidP="00422C18">
            <w:pPr>
              <w:rPr>
                <w:rFonts w:ascii="ＭＳ ゴシック" w:eastAsia="ＭＳ ゴシック" w:hAnsi="ＭＳ ゴシック" w:hint="eastAsia"/>
              </w:rPr>
            </w:pPr>
            <w:r>
              <w:rPr>
                <w:rFonts w:ascii="ＭＳ ゴシック" w:eastAsia="ＭＳ ゴシック" w:hAnsi="ＭＳ ゴシック" w:hint="eastAsia"/>
              </w:rPr>
              <w:t>40、42、48、50、52、56、58、60、62、68、75、80、84、90、90　(点)</w:t>
            </w:r>
          </w:p>
        </w:tc>
      </w:tr>
    </w:tbl>
    <w:p w14:paraId="4C331CB1" w14:textId="17AF77CB" w:rsidR="00A22865" w:rsidRDefault="00A22865" w:rsidP="00851571">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13A86161" w14:textId="77777777" w:rsidR="00422C18" w:rsidRPr="008F1B4F" w:rsidRDefault="00422C18" w:rsidP="00851571">
      <w:pPr>
        <w:ind w:left="210" w:hangingChars="100" w:hanging="210"/>
        <w:rPr>
          <w:rFonts w:ascii="ＭＳ ゴシック" w:eastAsia="ＭＳ ゴシック" w:hAnsi="ＭＳ ゴシック" w:hint="eastAsia"/>
        </w:rPr>
      </w:pPr>
    </w:p>
    <w:p w14:paraId="7C3EEE36" w14:textId="4636F188" w:rsidR="00A22865" w:rsidRDefault="00422C18" w:rsidP="00851571">
      <w:pPr>
        <w:ind w:left="210" w:hangingChars="100" w:hanging="210"/>
        <w:rPr>
          <w:rFonts w:ascii="ＭＳ ゴシック" w:eastAsia="ＭＳ ゴシック" w:hAnsi="ＭＳ ゴシック"/>
        </w:rPr>
      </w:pPr>
      <w:r w:rsidRPr="000C29CA">
        <w:rPr>
          <w:rFonts w:ascii="ＭＳ ゴシック" w:eastAsia="ＭＳ ゴシック" w:hAnsi="ＭＳ ゴシック"/>
        </w:rPr>
        <w:drawing>
          <wp:anchor distT="0" distB="0" distL="114300" distR="114300" simplePos="0" relativeHeight="251663360" behindDoc="0" locked="0" layoutInCell="1" allowOverlap="1" wp14:anchorId="14BC0C93" wp14:editId="27A2AA51">
            <wp:simplePos x="0" y="0"/>
            <wp:positionH relativeFrom="column">
              <wp:posOffset>3934150</wp:posOffset>
            </wp:positionH>
            <wp:positionV relativeFrom="paragraph">
              <wp:posOffset>13734</wp:posOffset>
            </wp:positionV>
            <wp:extent cx="2466340" cy="997585"/>
            <wp:effectExtent l="0" t="0" r="0" b="0"/>
            <wp:wrapSquare wrapText="bothSides"/>
            <wp:docPr id="699345842" name="図 1" descr="グラフ, 箱ひげ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345842" name="図 1" descr="グラフ, 箱ひげ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6340" cy="997585"/>
                    </a:xfrm>
                    <a:prstGeom prst="rect">
                      <a:avLst/>
                    </a:prstGeom>
                  </pic:spPr>
                </pic:pic>
              </a:graphicData>
            </a:graphic>
            <wp14:sizeRelH relativeFrom="page">
              <wp14:pctWidth>0</wp14:pctWidth>
            </wp14:sizeRelH>
            <wp14:sizeRelV relativeFrom="page">
              <wp14:pctHeight>0</wp14:pctHeight>
            </wp14:sizeRelV>
          </wp:anchor>
        </w:drawing>
      </w:r>
      <w:r w:rsidR="003F409C">
        <w:rPr>
          <w:rFonts w:ascii="ＭＳ ゴシック" w:eastAsia="ＭＳ ゴシック" w:hAnsi="ＭＳ ゴシック" w:hint="eastAsia"/>
        </w:rPr>
        <w:t xml:space="preserve">　　</w:t>
      </w:r>
      <w:r w:rsidR="00252C29">
        <w:rPr>
          <w:rFonts w:ascii="ＭＳ ゴシック" w:eastAsia="ＭＳ ゴシック" w:hAnsi="ＭＳ ゴシック" w:hint="eastAsia"/>
        </w:rPr>
        <w:t>このデータには一つだけ誤りがあり、</w:t>
      </w:r>
      <w:r w:rsidR="00291C1D">
        <w:rPr>
          <w:rFonts w:ascii="ＭＳ ゴシック" w:eastAsia="ＭＳ ゴシック" w:hAnsi="ＭＳ ゴシック" w:hint="eastAsia"/>
        </w:rPr>
        <w:t>その誤りを修正すると修正前と比べて平均値は2点減少する。</w:t>
      </w:r>
      <w:r w:rsidR="003B4089">
        <w:rPr>
          <w:rFonts w:ascii="ＭＳ ゴシック" w:eastAsia="ＭＳ ゴシック" w:hAnsi="ＭＳ ゴシック" w:hint="eastAsia"/>
        </w:rPr>
        <w:t>また、修正前のデータと修正後のデータを箱ひげ図に表すと</w:t>
      </w:r>
      <w:r w:rsidR="00840755">
        <w:rPr>
          <w:rFonts w:ascii="ＭＳ ゴシック" w:eastAsia="ＭＳ ゴシック" w:hAnsi="ＭＳ ゴシック" w:hint="eastAsia"/>
        </w:rPr>
        <w:t>、右の図のようになった。このとき、修正前のデータの</w:t>
      </w:r>
      <w:r w:rsidR="004B0D35">
        <w:rPr>
          <w:rFonts w:ascii="ＭＳ ゴシック" w:eastAsia="ＭＳ ゴシック" w:hAnsi="ＭＳ ゴシック" w:hint="eastAsia"/>
        </w:rPr>
        <w:t>（</w:t>
      </w:r>
      <w:r w:rsidR="009102AD">
        <w:rPr>
          <w:rFonts w:ascii="ＭＳ ゴシック" w:eastAsia="ＭＳ ゴシック" w:hAnsi="ＭＳ ゴシック" w:hint="eastAsia"/>
        </w:rPr>
        <w:t xml:space="preserve">　</w:t>
      </w:r>
      <w:r w:rsidR="00E43A7D">
        <w:rPr>
          <w:rFonts w:ascii="ＭＳ ゴシック" w:eastAsia="ＭＳ ゴシック" w:hAnsi="ＭＳ ゴシック" w:hint="eastAsia"/>
        </w:rPr>
        <w:t>ア</w:t>
      </w:r>
      <w:r w:rsidR="009102AD">
        <w:rPr>
          <w:rFonts w:ascii="ＭＳ ゴシック" w:eastAsia="ＭＳ ゴシック" w:hAnsi="ＭＳ ゴシック" w:hint="eastAsia"/>
        </w:rPr>
        <w:t xml:space="preserve">　</w:t>
      </w:r>
      <w:r w:rsidR="004B0D35">
        <w:rPr>
          <w:rFonts w:ascii="ＭＳ ゴシック" w:eastAsia="ＭＳ ゴシック" w:hAnsi="ＭＳ ゴシック" w:hint="eastAsia"/>
        </w:rPr>
        <w:t xml:space="preserve">）点を（　</w:t>
      </w:r>
      <w:r w:rsidR="00E43A7D">
        <w:rPr>
          <w:rFonts w:ascii="ＭＳ ゴシック" w:eastAsia="ＭＳ ゴシック" w:hAnsi="ＭＳ ゴシック" w:hint="eastAsia"/>
        </w:rPr>
        <w:t>イ</w:t>
      </w:r>
      <w:r w:rsidR="004B0D35">
        <w:rPr>
          <w:rFonts w:ascii="ＭＳ ゴシック" w:eastAsia="ＭＳ ゴシック" w:hAnsi="ＭＳ ゴシック" w:hint="eastAsia"/>
        </w:rPr>
        <w:t xml:space="preserve">　）点に</w:t>
      </w:r>
      <w:r>
        <w:rPr>
          <w:rFonts w:ascii="ＭＳ ゴシック" w:eastAsia="ＭＳ ゴシック" w:hAnsi="ＭＳ ゴシック" w:hint="eastAsia"/>
        </w:rPr>
        <w:t>変えると、修正後のデータになる。</w:t>
      </w:r>
    </w:p>
    <w:p w14:paraId="4FF512C0" w14:textId="122C9DA1" w:rsidR="007A32CF" w:rsidRDefault="007A32CF" w:rsidP="00851571">
      <w:pPr>
        <w:ind w:left="200" w:hangingChars="100" w:hanging="200"/>
        <w:rPr>
          <w:rFonts w:ascii="ＭＳ ゴシック" w:eastAsia="ＭＳ ゴシック" w:hAnsi="ＭＳ ゴシック"/>
          <w:sz w:val="20"/>
          <w:szCs w:val="21"/>
        </w:rPr>
      </w:pPr>
      <w:r w:rsidRPr="007A32CF">
        <w:rPr>
          <w:rFonts w:ascii="ＭＳ ゴシック" w:eastAsia="ＭＳ ゴシック" w:hAnsi="ＭＳ ゴシック" w:hint="eastAsia"/>
          <w:sz w:val="20"/>
          <w:szCs w:val="21"/>
        </w:rPr>
        <w:t xml:space="preserve">　（東海高）</w:t>
      </w:r>
    </w:p>
    <w:p w14:paraId="2F27C95C" w14:textId="6EC3926C" w:rsidR="00101979" w:rsidRPr="00101979" w:rsidRDefault="00101979" w:rsidP="00851571">
      <w:pPr>
        <w:ind w:left="240" w:hangingChars="100" w:hanging="240"/>
        <w:rPr>
          <w:rFonts w:ascii="ＭＳ ゴシック" w:eastAsia="ＭＳ ゴシック" w:hAnsi="ＭＳ ゴシック"/>
          <w:sz w:val="24"/>
          <w:szCs w:val="28"/>
        </w:rPr>
      </w:pPr>
      <w:r w:rsidRPr="00101979">
        <w:rPr>
          <w:rFonts w:ascii="ＭＳ ゴシック" w:eastAsia="ＭＳ ゴシック" w:hAnsi="ＭＳ ゴシック" w:hint="eastAsia"/>
          <w:sz w:val="24"/>
          <w:szCs w:val="28"/>
        </w:rPr>
        <w:lastRenderedPageBreak/>
        <w:t>解　答</w:t>
      </w:r>
    </w:p>
    <w:p w14:paraId="455DB207" w14:textId="77777777" w:rsidR="00101979" w:rsidRDefault="00101979" w:rsidP="00851571">
      <w:pPr>
        <w:ind w:left="240" w:hangingChars="100" w:hanging="240"/>
        <w:rPr>
          <w:rFonts w:ascii="ＭＳ ゴシック" w:eastAsia="ＭＳ ゴシック" w:hAnsi="ＭＳ ゴシック"/>
          <w:sz w:val="24"/>
          <w:szCs w:val="28"/>
          <w:bdr w:val="single" w:sz="4" w:space="0" w:color="auto"/>
        </w:rPr>
      </w:pPr>
    </w:p>
    <w:p w14:paraId="1090C04E" w14:textId="45BCBEDB" w:rsidR="00101979" w:rsidRPr="00101979" w:rsidRDefault="00101979" w:rsidP="00851571">
      <w:pPr>
        <w:ind w:left="240" w:hangingChars="100" w:hanging="240"/>
        <w:rPr>
          <w:rFonts w:ascii="ＭＳ ゴシック" w:eastAsia="ＭＳ ゴシック" w:hAnsi="ＭＳ ゴシック"/>
          <w:sz w:val="24"/>
          <w:szCs w:val="28"/>
        </w:rPr>
      </w:pPr>
      <w:r w:rsidRPr="00101979">
        <w:rPr>
          <w:rFonts w:ascii="ＭＳ ゴシック" w:eastAsia="ＭＳ ゴシック" w:hAnsi="ＭＳ ゴシック" w:hint="eastAsia"/>
          <w:sz w:val="24"/>
          <w:szCs w:val="28"/>
          <w:bdr w:val="single" w:sz="4" w:space="0" w:color="auto"/>
        </w:rPr>
        <w:t>１</w:t>
      </w:r>
      <w:r w:rsidRPr="00101979">
        <w:rPr>
          <w:rFonts w:ascii="ＭＳ ゴシック" w:eastAsia="ＭＳ ゴシック" w:hAnsi="ＭＳ ゴシック" w:hint="eastAsia"/>
          <w:sz w:val="24"/>
          <w:szCs w:val="28"/>
        </w:rPr>
        <w:t xml:space="preserve">　</w:t>
      </w:r>
      <w:r w:rsidR="0028255F">
        <w:rPr>
          <w:rFonts w:ascii="ＭＳ ゴシック" w:eastAsia="ＭＳ ゴシック" w:hAnsi="ＭＳ ゴシック" w:hint="eastAsia"/>
          <w:sz w:val="24"/>
          <w:szCs w:val="28"/>
        </w:rPr>
        <w:t xml:space="preserve">（1）ア、エ　</w:t>
      </w:r>
      <w:r w:rsidR="001038B6">
        <w:rPr>
          <w:rFonts w:ascii="ＭＳ ゴシック" w:eastAsia="ＭＳ ゴシック" w:hAnsi="ＭＳ ゴシック" w:hint="eastAsia"/>
          <w:sz w:val="24"/>
          <w:szCs w:val="28"/>
        </w:rPr>
        <w:t xml:space="preserve">　</w:t>
      </w:r>
      <w:r w:rsidR="001038B6" w:rsidRPr="00860209">
        <w:rPr>
          <w:rFonts w:ascii="ＭＳ ゴシック" w:eastAsia="ＭＳ ゴシック" w:hAnsi="ＭＳ ゴシック" w:hint="eastAsia"/>
          <w:color w:val="FF0000"/>
          <w:sz w:val="24"/>
          <w:szCs w:val="28"/>
        </w:rPr>
        <w:t>5点</w:t>
      </w:r>
      <w:r w:rsidR="0028255F">
        <w:rPr>
          <w:rFonts w:ascii="ＭＳ ゴシック" w:eastAsia="ＭＳ ゴシック" w:hAnsi="ＭＳ ゴシック" w:hint="eastAsia"/>
          <w:sz w:val="24"/>
          <w:szCs w:val="28"/>
        </w:rPr>
        <w:t xml:space="preserve">　</w:t>
      </w:r>
      <w:r w:rsidR="001038B6">
        <w:rPr>
          <w:rFonts w:ascii="ＭＳ ゴシック" w:eastAsia="ＭＳ ゴシック" w:hAnsi="ＭＳ ゴシック" w:hint="eastAsia"/>
          <w:sz w:val="24"/>
          <w:szCs w:val="28"/>
        </w:rPr>
        <w:t xml:space="preserve">　</w:t>
      </w:r>
      <w:r w:rsidR="0028255F">
        <w:rPr>
          <w:rFonts w:ascii="ＭＳ ゴシック" w:eastAsia="ＭＳ ゴシック" w:hAnsi="ＭＳ ゴシック" w:hint="eastAsia"/>
          <w:sz w:val="24"/>
          <w:szCs w:val="28"/>
        </w:rPr>
        <w:t>（2）</w:t>
      </w:r>
      <w:r w:rsidR="00E336FF">
        <w:rPr>
          <w:rFonts w:ascii="ＭＳ ゴシック" w:eastAsia="ＭＳ ゴシック" w:hAnsi="ＭＳ ゴシック" w:hint="eastAsia"/>
          <w:sz w:val="24"/>
          <w:szCs w:val="28"/>
        </w:rPr>
        <w:t>25番目が</w:t>
      </w:r>
      <w:r w:rsidR="00AA6B06">
        <w:rPr>
          <w:rFonts w:ascii="ＭＳ ゴシック" w:eastAsia="ＭＳ ゴシック" w:hAnsi="ＭＳ ゴシック" w:hint="eastAsia"/>
          <w:sz w:val="24"/>
          <w:szCs w:val="28"/>
        </w:rPr>
        <w:t>７点で</w:t>
      </w:r>
      <w:r w:rsidR="00AE6518">
        <w:rPr>
          <w:rFonts w:ascii="ＭＳ ゴシック" w:eastAsia="ＭＳ ゴシック" w:hAnsi="ＭＳ ゴシック" w:hint="eastAsia"/>
          <w:sz w:val="24"/>
          <w:szCs w:val="28"/>
        </w:rPr>
        <w:t>26</w:t>
      </w:r>
      <w:r w:rsidR="00AA6B06">
        <w:rPr>
          <w:rFonts w:ascii="ＭＳ ゴシック" w:eastAsia="ＭＳ ゴシック" w:hAnsi="ＭＳ ゴシック" w:hint="eastAsia"/>
          <w:sz w:val="24"/>
          <w:szCs w:val="28"/>
        </w:rPr>
        <w:t>番目が９点</w:t>
      </w:r>
      <w:r w:rsidR="001038B6">
        <w:rPr>
          <w:rFonts w:ascii="ＭＳ ゴシック" w:eastAsia="ＭＳ ゴシック" w:hAnsi="ＭＳ ゴシック" w:hint="eastAsia"/>
          <w:sz w:val="24"/>
          <w:szCs w:val="28"/>
        </w:rPr>
        <w:t xml:space="preserve">　　</w:t>
      </w:r>
      <w:r w:rsidR="00860209" w:rsidRPr="00860209">
        <w:rPr>
          <w:rFonts w:ascii="ＭＳ ゴシック" w:eastAsia="ＭＳ ゴシック" w:hAnsi="ＭＳ ゴシック" w:hint="eastAsia"/>
          <w:color w:val="FF0000"/>
          <w:sz w:val="24"/>
          <w:szCs w:val="28"/>
        </w:rPr>
        <w:t>5点</w:t>
      </w:r>
    </w:p>
    <w:p w14:paraId="61E24FF3" w14:textId="77777777" w:rsidR="00101979" w:rsidRPr="00101979" w:rsidRDefault="00101979" w:rsidP="00851571">
      <w:pPr>
        <w:ind w:left="240" w:hangingChars="100" w:hanging="240"/>
        <w:rPr>
          <w:rFonts w:ascii="ＭＳ ゴシック" w:eastAsia="ＭＳ ゴシック" w:hAnsi="ＭＳ ゴシック"/>
          <w:sz w:val="24"/>
          <w:szCs w:val="28"/>
        </w:rPr>
      </w:pPr>
    </w:p>
    <w:p w14:paraId="2C00CC59" w14:textId="6F406D63" w:rsidR="00101979" w:rsidRPr="00101979" w:rsidRDefault="00101979" w:rsidP="00851571">
      <w:pPr>
        <w:ind w:left="240" w:hangingChars="100" w:hanging="240"/>
        <w:rPr>
          <w:rFonts w:ascii="ＭＳ ゴシック" w:eastAsia="ＭＳ ゴシック" w:hAnsi="ＭＳ ゴシック"/>
          <w:sz w:val="24"/>
          <w:szCs w:val="28"/>
        </w:rPr>
      </w:pPr>
      <w:r w:rsidRPr="00101979">
        <w:rPr>
          <w:rFonts w:ascii="ＭＳ ゴシック" w:eastAsia="ＭＳ ゴシック" w:hAnsi="ＭＳ ゴシック" w:hint="eastAsia"/>
          <w:sz w:val="24"/>
          <w:szCs w:val="28"/>
          <w:bdr w:val="single" w:sz="4" w:space="0" w:color="auto"/>
        </w:rPr>
        <w:t>２</w:t>
      </w:r>
      <w:r w:rsidRPr="00101979">
        <w:rPr>
          <w:rFonts w:ascii="ＭＳ ゴシック" w:eastAsia="ＭＳ ゴシック" w:hAnsi="ＭＳ ゴシック" w:hint="eastAsia"/>
          <w:sz w:val="24"/>
          <w:szCs w:val="28"/>
        </w:rPr>
        <w:t xml:space="preserve">　</w:t>
      </w:r>
      <w:r w:rsidR="00D751A6">
        <w:rPr>
          <w:rFonts w:ascii="ＭＳ ゴシック" w:eastAsia="ＭＳ ゴシック" w:hAnsi="ＭＳ ゴシック" w:hint="eastAsia"/>
          <w:sz w:val="24"/>
          <w:szCs w:val="28"/>
        </w:rPr>
        <w:t>イ、エ</w:t>
      </w:r>
      <w:r w:rsidR="00860209">
        <w:rPr>
          <w:rFonts w:ascii="ＭＳ ゴシック" w:eastAsia="ＭＳ ゴシック" w:hAnsi="ＭＳ ゴシック" w:hint="eastAsia"/>
          <w:sz w:val="24"/>
          <w:szCs w:val="28"/>
        </w:rPr>
        <w:t xml:space="preserve">　　</w:t>
      </w:r>
      <w:r w:rsidR="00860209" w:rsidRPr="00860209">
        <w:rPr>
          <w:rFonts w:ascii="ＭＳ ゴシック" w:eastAsia="ＭＳ ゴシック" w:hAnsi="ＭＳ ゴシック" w:hint="eastAsia"/>
          <w:color w:val="FF0000"/>
          <w:sz w:val="24"/>
          <w:szCs w:val="28"/>
        </w:rPr>
        <w:t>5点</w:t>
      </w:r>
    </w:p>
    <w:p w14:paraId="22060940" w14:textId="77777777" w:rsidR="00101979" w:rsidRPr="00101979" w:rsidRDefault="00101979" w:rsidP="00851571">
      <w:pPr>
        <w:ind w:left="240" w:hangingChars="100" w:hanging="240"/>
        <w:rPr>
          <w:rFonts w:ascii="ＭＳ ゴシック" w:eastAsia="ＭＳ ゴシック" w:hAnsi="ＭＳ ゴシック"/>
          <w:sz w:val="24"/>
          <w:szCs w:val="28"/>
        </w:rPr>
      </w:pPr>
    </w:p>
    <w:p w14:paraId="2C4E812A" w14:textId="58FF904F" w:rsidR="00FF2EF5" w:rsidRDefault="00101979" w:rsidP="00851571">
      <w:pPr>
        <w:ind w:left="240" w:hangingChars="100" w:hanging="240"/>
        <w:rPr>
          <w:rFonts w:ascii="ＭＳ ゴシック" w:eastAsia="ＭＳ ゴシック" w:hAnsi="ＭＳ ゴシック"/>
          <w:sz w:val="24"/>
          <w:szCs w:val="28"/>
        </w:rPr>
      </w:pPr>
      <w:r w:rsidRPr="00101979">
        <w:rPr>
          <w:rFonts w:ascii="ＭＳ ゴシック" w:eastAsia="ＭＳ ゴシック" w:hAnsi="ＭＳ ゴシック" w:hint="eastAsia"/>
          <w:sz w:val="24"/>
          <w:szCs w:val="28"/>
          <w:bdr w:val="single" w:sz="4" w:space="0" w:color="auto"/>
        </w:rPr>
        <w:t>３</w:t>
      </w:r>
      <w:r w:rsidRPr="00101979">
        <w:rPr>
          <w:rFonts w:ascii="ＭＳ ゴシック" w:eastAsia="ＭＳ ゴシック" w:hAnsi="ＭＳ ゴシック" w:hint="eastAsia"/>
          <w:sz w:val="24"/>
          <w:szCs w:val="28"/>
        </w:rPr>
        <w:t xml:space="preserve">　</w:t>
      </w:r>
      <w:r w:rsidR="00A41C44">
        <w:rPr>
          <w:rFonts w:ascii="ＭＳ ゴシック" w:eastAsia="ＭＳ ゴシック" w:hAnsi="ＭＳ ゴシック" w:hint="eastAsia"/>
          <w:sz w:val="24"/>
          <w:szCs w:val="28"/>
        </w:rPr>
        <w:t xml:space="preserve">ア　</w:t>
      </w:r>
      <w:r w:rsidR="00BA3663">
        <w:rPr>
          <w:rFonts w:ascii="ＭＳ ゴシック" w:eastAsia="ＭＳ ゴシック" w:hAnsi="ＭＳ ゴシック" w:hint="eastAsia"/>
          <w:sz w:val="24"/>
          <w:szCs w:val="28"/>
        </w:rPr>
        <w:t>９０</w:t>
      </w:r>
      <w:r w:rsidR="00A41C44">
        <w:rPr>
          <w:rFonts w:ascii="ＭＳ ゴシック" w:eastAsia="ＭＳ ゴシック" w:hAnsi="ＭＳ ゴシック" w:hint="eastAsia"/>
          <w:sz w:val="24"/>
          <w:szCs w:val="28"/>
        </w:rPr>
        <w:t xml:space="preserve">　</w:t>
      </w:r>
      <w:r w:rsidR="00860209">
        <w:rPr>
          <w:rFonts w:ascii="ＭＳ ゴシック" w:eastAsia="ＭＳ ゴシック" w:hAnsi="ＭＳ ゴシック" w:hint="eastAsia"/>
          <w:sz w:val="24"/>
          <w:szCs w:val="28"/>
        </w:rPr>
        <w:t xml:space="preserve">　</w:t>
      </w:r>
      <w:r w:rsidR="00860209" w:rsidRPr="00860209">
        <w:rPr>
          <w:rFonts w:ascii="ＭＳ ゴシック" w:eastAsia="ＭＳ ゴシック" w:hAnsi="ＭＳ ゴシック" w:hint="eastAsia"/>
          <w:color w:val="FF0000"/>
          <w:sz w:val="24"/>
          <w:szCs w:val="28"/>
        </w:rPr>
        <w:t>5点</w:t>
      </w:r>
      <w:r w:rsidR="00860209">
        <w:rPr>
          <w:rFonts w:ascii="ＭＳ ゴシック" w:eastAsia="ＭＳ ゴシック" w:hAnsi="ＭＳ ゴシック" w:hint="eastAsia"/>
          <w:sz w:val="24"/>
          <w:szCs w:val="28"/>
        </w:rPr>
        <w:t xml:space="preserve">　　</w:t>
      </w:r>
      <w:r w:rsidR="00A41C44">
        <w:rPr>
          <w:rFonts w:ascii="ＭＳ ゴシック" w:eastAsia="ＭＳ ゴシック" w:hAnsi="ＭＳ ゴシック" w:hint="eastAsia"/>
          <w:sz w:val="24"/>
          <w:szCs w:val="28"/>
        </w:rPr>
        <w:t xml:space="preserve">　イ　</w:t>
      </w:r>
      <w:r w:rsidR="00BA3663">
        <w:rPr>
          <w:rFonts w:ascii="ＭＳ ゴシック" w:eastAsia="ＭＳ ゴシック" w:hAnsi="ＭＳ ゴシック" w:hint="eastAsia"/>
          <w:sz w:val="24"/>
          <w:szCs w:val="28"/>
        </w:rPr>
        <w:t>６０</w:t>
      </w:r>
      <w:r w:rsidR="00FF2EF5">
        <w:rPr>
          <w:rFonts w:ascii="ＭＳ ゴシック" w:eastAsia="ＭＳ ゴシック" w:hAnsi="ＭＳ ゴシック" w:hint="eastAsia"/>
          <w:sz w:val="24"/>
          <w:szCs w:val="28"/>
        </w:rPr>
        <w:t xml:space="preserve">　</w:t>
      </w:r>
      <w:r w:rsidR="00860209">
        <w:rPr>
          <w:rFonts w:ascii="ＭＳ ゴシック" w:eastAsia="ＭＳ ゴシック" w:hAnsi="ＭＳ ゴシック" w:hint="eastAsia"/>
          <w:sz w:val="24"/>
          <w:szCs w:val="28"/>
        </w:rPr>
        <w:t xml:space="preserve">　</w:t>
      </w:r>
      <w:r w:rsidR="00860209" w:rsidRPr="00860209">
        <w:rPr>
          <w:rFonts w:ascii="ＭＳ ゴシック" w:eastAsia="ＭＳ ゴシック" w:hAnsi="ＭＳ ゴシック" w:hint="eastAsia"/>
          <w:color w:val="FF0000"/>
          <w:sz w:val="24"/>
          <w:szCs w:val="28"/>
        </w:rPr>
        <w:t>5点</w:t>
      </w:r>
    </w:p>
    <w:p w14:paraId="27291B82" w14:textId="4BE7B28D" w:rsidR="00101979" w:rsidRPr="00101979" w:rsidRDefault="00FF2EF5" w:rsidP="00FF2EF5">
      <w:pPr>
        <w:ind w:leftChars="100" w:left="210" w:firstLineChars="100" w:firstLine="240"/>
        <w:rPr>
          <w:rFonts w:ascii="ＭＳ ゴシック" w:eastAsia="ＭＳ ゴシック" w:hAnsi="ＭＳ ゴシック" w:hint="eastAsia"/>
          <w:sz w:val="24"/>
          <w:szCs w:val="28"/>
        </w:rPr>
      </w:pPr>
      <w:r>
        <w:rPr>
          <w:rFonts w:ascii="ＭＳ ゴシック" w:eastAsia="ＭＳ ゴシック" w:hAnsi="ＭＳ ゴシック" w:hint="eastAsia"/>
          <w:sz w:val="24"/>
          <w:szCs w:val="28"/>
        </w:rPr>
        <w:t>平均値が2点減少するということは、合計点は15人で30点小さくなる。</w:t>
      </w:r>
      <w:r w:rsidR="00917F74">
        <w:rPr>
          <w:rFonts w:ascii="ＭＳ ゴシック" w:eastAsia="ＭＳ ゴシック" w:hAnsi="ＭＳ ゴシック" w:hint="eastAsia"/>
          <w:sz w:val="24"/>
          <w:szCs w:val="28"/>
        </w:rPr>
        <w:t>９０を６０に変更することで、</w:t>
      </w:r>
      <w:r w:rsidR="00154D2D">
        <w:rPr>
          <w:rFonts w:ascii="ＭＳ ゴシック" w:eastAsia="ＭＳ ゴシック" w:hAnsi="ＭＳ ゴシック" w:hint="eastAsia"/>
          <w:sz w:val="24"/>
          <w:szCs w:val="28"/>
        </w:rPr>
        <w:t>７５が第3四分位の位置に来る</w:t>
      </w:r>
      <w:r w:rsidR="00D83BAF">
        <w:rPr>
          <w:rFonts w:ascii="ＭＳ ゴシック" w:eastAsia="ＭＳ ゴシック" w:hAnsi="ＭＳ ゴシック" w:hint="eastAsia"/>
          <w:sz w:val="24"/>
          <w:szCs w:val="28"/>
        </w:rPr>
        <w:t>。</w:t>
      </w:r>
    </w:p>
    <w:sectPr w:rsidR="00101979" w:rsidRPr="00101979" w:rsidSect="00E43A7D">
      <w:pgSz w:w="11906" w:h="16838" w:code="9"/>
      <w:pgMar w:top="1134" w:right="1077" w:bottom="1134" w:left="1077"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0F615" w14:textId="77777777" w:rsidR="00083A81" w:rsidRDefault="00083A81" w:rsidP="00C22A15">
      <w:r>
        <w:separator/>
      </w:r>
    </w:p>
  </w:endnote>
  <w:endnote w:type="continuationSeparator" w:id="0">
    <w:p w14:paraId="37CD87F8" w14:textId="77777777" w:rsidR="00083A81" w:rsidRDefault="00083A81" w:rsidP="00C22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C61B7" w14:textId="77777777" w:rsidR="00083A81" w:rsidRDefault="00083A81" w:rsidP="00C22A15">
      <w:r>
        <w:separator/>
      </w:r>
    </w:p>
  </w:footnote>
  <w:footnote w:type="continuationSeparator" w:id="0">
    <w:p w14:paraId="7B9AF3A3" w14:textId="77777777" w:rsidR="00083A81" w:rsidRDefault="00083A81" w:rsidP="00C22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B653A"/>
    <w:multiLevelType w:val="hybridMultilevel"/>
    <w:tmpl w:val="2EE0B298"/>
    <w:lvl w:ilvl="0" w:tplc="F8EAB47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3827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B51"/>
    <w:rsid w:val="0001065A"/>
    <w:rsid w:val="000227D9"/>
    <w:rsid w:val="00051D34"/>
    <w:rsid w:val="00083A81"/>
    <w:rsid w:val="000C29CA"/>
    <w:rsid w:val="00101979"/>
    <w:rsid w:val="001038B6"/>
    <w:rsid w:val="0010473F"/>
    <w:rsid w:val="00154D2D"/>
    <w:rsid w:val="00175D5C"/>
    <w:rsid w:val="001D5C31"/>
    <w:rsid w:val="0020445E"/>
    <w:rsid w:val="002249C6"/>
    <w:rsid w:val="002351D1"/>
    <w:rsid w:val="00252C29"/>
    <w:rsid w:val="0028255F"/>
    <w:rsid w:val="00291C1D"/>
    <w:rsid w:val="00391426"/>
    <w:rsid w:val="003B4089"/>
    <w:rsid w:val="003C6D25"/>
    <w:rsid w:val="003F409C"/>
    <w:rsid w:val="00407355"/>
    <w:rsid w:val="00422C18"/>
    <w:rsid w:val="004605C9"/>
    <w:rsid w:val="004B0D35"/>
    <w:rsid w:val="004D0B98"/>
    <w:rsid w:val="00634F37"/>
    <w:rsid w:val="00684354"/>
    <w:rsid w:val="00705933"/>
    <w:rsid w:val="00737208"/>
    <w:rsid w:val="00771335"/>
    <w:rsid w:val="007A32CF"/>
    <w:rsid w:val="007B39D6"/>
    <w:rsid w:val="007E3F1D"/>
    <w:rsid w:val="007F736A"/>
    <w:rsid w:val="00840755"/>
    <w:rsid w:val="00841FF9"/>
    <w:rsid w:val="00851571"/>
    <w:rsid w:val="00860209"/>
    <w:rsid w:val="0087694B"/>
    <w:rsid w:val="008942D3"/>
    <w:rsid w:val="008C0ECE"/>
    <w:rsid w:val="008C56EC"/>
    <w:rsid w:val="008F1B4F"/>
    <w:rsid w:val="00905217"/>
    <w:rsid w:val="009102AD"/>
    <w:rsid w:val="00917F74"/>
    <w:rsid w:val="00953438"/>
    <w:rsid w:val="009C1B51"/>
    <w:rsid w:val="00A22865"/>
    <w:rsid w:val="00A41C44"/>
    <w:rsid w:val="00A445CC"/>
    <w:rsid w:val="00A643D6"/>
    <w:rsid w:val="00A73E7B"/>
    <w:rsid w:val="00AA6B06"/>
    <w:rsid w:val="00AE1F37"/>
    <w:rsid w:val="00AE6518"/>
    <w:rsid w:val="00B01215"/>
    <w:rsid w:val="00B7559A"/>
    <w:rsid w:val="00BA3663"/>
    <w:rsid w:val="00BD553E"/>
    <w:rsid w:val="00C21A1D"/>
    <w:rsid w:val="00C22A15"/>
    <w:rsid w:val="00C23F2E"/>
    <w:rsid w:val="00C61707"/>
    <w:rsid w:val="00CA113C"/>
    <w:rsid w:val="00D751A6"/>
    <w:rsid w:val="00D83BAF"/>
    <w:rsid w:val="00DA12D5"/>
    <w:rsid w:val="00DD5EF6"/>
    <w:rsid w:val="00E336FF"/>
    <w:rsid w:val="00E35B8B"/>
    <w:rsid w:val="00E43A7D"/>
    <w:rsid w:val="00E625C8"/>
    <w:rsid w:val="00F318A1"/>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9B06D"/>
  <w15:chartTrackingRefBased/>
  <w15:docId w15:val="{C7FA770D-93B1-435E-8E2A-14D3C8D5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51D1"/>
    <w:pPr>
      <w:ind w:leftChars="400" w:left="840"/>
    </w:pPr>
  </w:style>
  <w:style w:type="table" w:styleId="a4">
    <w:name w:val="Table Grid"/>
    <w:basedOn w:val="a1"/>
    <w:uiPriority w:val="39"/>
    <w:rsid w:val="008F1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2A15"/>
    <w:pPr>
      <w:tabs>
        <w:tab w:val="center" w:pos="4252"/>
        <w:tab w:val="right" w:pos="8504"/>
      </w:tabs>
      <w:snapToGrid w:val="0"/>
    </w:pPr>
  </w:style>
  <w:style w:type="character" w:customStyle="1" w:styleId="a6">
    <w:name w:val="ヘッダー (文字)"/>
    <w:basedOn w:val="a0"/>
    <w:link w:val="a5"/>
    <w:uiPriority w:val="99"/>
    <w:rsid w:val="00C22A15"/>
  </w:style>
  <w:style w:type="paragraph" w:styleId="a7">
    <w:name w:val="footer"/>
    <w:basedOn w:val="a"/>
    <w:link w:val="a8"/>
    <w:uiPriority w:val="99"/>
    <w:unhideWhenUsed/>
    <w:rsid w:val="00C22A15"/>
    <w:pPr>
      <w:tabs>
        <w:tab w:val="center" w:pos="4252"/>
        <w:tab w:val="right" w:pos="8504"/>
      </w:tabs>
      <w:snapToGrid w:val="0"/>
    </w:pPr>
  </w:style>
  <w:style w:type="character" w:customStyle="1" w:styleId="a8">
    <w:name w:val="フッター (文字)"/>
    <w:basedOn w:val="a0"/>
    <w:link w:val="a7"/>
    <w:uiPriority w:val="99"/>
    <w:rsid w:val="00C22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和明 前神</dc:creator>
  <cp:keywords/>
  <dc:description/>
  <cp:lastModifiedBy>和明 前神</cp:lastModifiedBy>
  <cp:revision>6</cp:revision>
  <dcterms:created xsi:type="dcterms:W3CDTF">2024-01-10T12:38:00Z</dcterms:created>
  <dcterms:modified xsi:type="dcterms:W3CDTF">2024-01-10T12:44:00Z</dcterms:modified>
</cp:coreProperties>
</file>