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C56891" w:rsidP="005E42E9">
      <w:pPr>
        <w:jc w:val="center"/>
      </w:pPr>
      <w:bookmarkStart w:id="0" w:name="_GoBack"/>
      <w:bookmarkEnd w:id="0"/>
      <w:r>
        <w:rPr>
          <w:rFonts w:hint="eastAsia"/>
        </w:rPr>
        <w:t>文字式の</w:t>
      </w:r>
      <w:r w:rsidR="00526B55">
        <w:rPr>
          <w:rFonts w:hint="eastAsia"/>
        </w:rPr>
        <w:t>計算</w:t>
      </w:r>
      <w:r w:rsidR="00DA56E7">
        <w:rPr>
          <w:rFonts w:hint="eastAsia"/>
        </w:rPr>
        <w:t>２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9D748F">
      <w:pPr>
        <w:overflowPunct w:val="0"/>
        <w:ind w:left="222" w:hangingChars="100" w:hanging="222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9D748F" w:rsidRDefault="009D748F" w:rsidP="009D748F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次の数量を表す式を書きなさい。</w:t>
      </w: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 xml:space="preserve">⑴　</w:t>
      </w:r>
      <w:r>
        <w:rPr>
          <w:rFonts w:hint="eastAsia"/>
        </w:rPr>
        <w:t>1</w:t>
      </w:r>
      <w:r>
        <w:rPr>
          <w:rFonts w:hint="eastAsia"/>
        </w:rPr>
        <w:t>冊</w:t>
      </w:r>
      <w:r>
        <w:rPr>
          <w:rFonts w:hint="eastAsia"/>
        </w:rPr>
        <w:t>120</w:t>
      </w:r>
      <w:r>
        <w:rPr>
          <w:rFonts w:hint="eastAsia"/>
        </w:rPr>
        <w:t>円のノートを</w:t>
      </w:r>
      <w:r w:rsidRPr="00421951">
        <w:rPr>
          <w:rFonts w:hint="eastAsia"/>
          <w:i/>
        </w:rPr>
        <w:t>x</w:t>
      </w:r>
      <w:r>
        <w:rPr>
          <w:rFonts w:hint="eastAsia"/>
        </w:rPr>
        <w:t>冊と</w:t>
      </w:r>
      <w:r>
        <w:rPr>
          <w:rFonts w:hint="eastAsia"/>
        </w:rPr>
        <w:t>80</w:t>
      </w:r>
      <w:r>
        <w:rPr>
          <w:rFonts w:hint="eastAsia"/>
        </w:rPr>
        <w:t>円の消しゴムを</w:t>
      </w:r>
      <w:r>
        <w:rPr>
          <w:rFonts w:hint="eastAsia"/>
        </w:rPr>
        <w:t>1</w:t>
      </w:r>
      <w:r>
        <w:rPr>
          <w:rFonts w:hint="eastAsia"/>
        </w:rPr>
        <w:t>個買ったときの代金</w:t>
      </w: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 xml:space="preserve">⑵　</w:t>
      </w:r>
      <w:r w:rsidRPr="003F15A2">
        <w:rPr>
          <w:rFonts w:hint="eastAsia"/>
          <w:w w:val="90"/>
        </w:rPr>
        <w:t>2km</w:t>
      </w:r>
      <w:r w:rsidRPr="003F15A2">
        <w:rPr>
          <w:rFonts w:hint="eastAsia"/>
          <w:w w:val="90"/>
        </w:rPr>
        <w:t>離れた駅に向かって分速</w:t>
      </w:r>
      <w:r w:rsidRPr="003F15A2">
        <w:rPr>
          <w:rFonts w:hint="eastAsia"/>
          <w:w w:val="90"/>
        </w:rPr>
        <w:t>60m</w:t>
      </w:r>
      <w:r w:rsidRPr="003F15A2">
        <w:rPr>
          <w:rFonts w:hint="eastAsia"/>
          <w:w w:val="90"/>
        </w:rPr>
        <w:t>で</w:t>
      </w:r>
      <w:r w:rsidRPr="003F15A2">
        <w:rPr>
          <w:rFonts w:hint="eastAsia"/>
          <w:i/>
          <w:w w:val="90"/>
        </w:rPr>
        <w:t>x</w:t>
      </w:r>
      <w:r w:rsidRPr="003F15A2">
        <w:rPr>
          <w:rFonts w:hint="eastAsia"/>
          <w:w w:val="90"/>
        </w:rPr>
        <w:t>分間歩いたときの駅までの残りの道のり</w:t>
      </w:r>
    </w:p>
    <w:p w:rsidR="009D748F" w:rsidRDefault="009D748F" w:rsidP="009D748F">
      <w:pPr>
        <w:pStyle w:val="af"/>
        <w:ind w:left="884" w:hanging="221"/>
      </w:pPr>
    </w:p>
    <w:p w:rsidR="009D748F" w:rsidRPr="00421951" w:rsidRDefault="009D748F" w:rsidP="009D748F">
      <w:pPr>
        <w:pStyle w:val="af"/>
        <w:ind w:left="884" w:hanging="221"/>
      </w:pPr>
    </w:p>
    <w:p w:rsidR="009D748F" w:rsidRDefault="009D748F" w:rsidP="009D748F">
      <w:pPr>
        <w:rPr>
          <w:szCs w:val="21"/>
        </w:rPr>
      </w:pPr>
    </w:p>
    <w:p w:rsidR="009D748F" w:rsidRDefault="009D748F" w:rsidP="009D748F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次の数量の関係を，等式か不等式に表しなさい。</w:t>
      </w: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 xml:space="preserve">⑴　</w:t>
      </w:r>
      <w:r>
        <w:rPr>
          <w:rFonts w:hint="eastAsia"/>
        </w:rPr>
        <w:t>80</w:t>
      </w:r>
      <w:r>
        <w:rPr>
          <w:rFonts w:hint="eastAsia"/>
        </w:rPr>
        <w:t>円切手を</w:t>
      </w:r>
      <w:r w:rsidRPr="00421951">
        <w:rPr>
          <w:rFonts w:hint="eastAsia"/>
          <w:i/>
        </w:rPr>
        <w:t>x</w:t>
      </w:r>
      <w:r>
        <w:rPr>
          <w:rFonts w:hint="eastAsia"/>
        </w:rPr>
        <w:t>枚買って</w:t>
      </w:r>
      <w:r>
        <w:rPr>
          <w:rFonts w:hint="eastAsia"/>
        </w:rPr>
        <w:t>500</w:t>
      </w:r>
      <w:r>
        <w:rPr>
          <w:rFonts w:hint="eastAsia"/>
        </w:rPr>
        <w:t>円を払うと，おつりが</w:t>
      </w:r>
      <w:r w:rsidRPr="00421951">
        <w:rPr>
          <w:rFonts w:hint="eastAsia"/>
          <w:i/>
        </w:rPr>
        <w:t>y</w:t>
      </w:r>
      <w:r>
        <w:rPr>
          <w:rFonts w:hint="eastAsia"/>
        </w:rPr>
        <w:t>円であった。</w:t>
      </w: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>⑵　一人</w:t>
      </w:r>
      <w:r>
        <w:rPr>
          <w:rFonts w:hint="eastAsia"/>
        </w:rPr>
        <w:t>150</w:t>
      </w:r>
      <w:r>
        <w:rPr>
          <w:rFonts w:hint="eastAsia"/>
        </w:rPr>
        <w:t>円ずつ</w:t>
      </w:r>
      <w:r w:rsidRPr="00421951">
        <w:rPr>
          <w:rFonts w:hint="eastAsia"/>
          <w:i/>
        </w:rPr>
        <w:t>x</w:t>
      </w:r>
      <w:r>
        <w:rPr>
          <w:rFonts w:hint="eastAsia"/>
        </w:rPr>
        <w:t>人から集めると，合計金額が</w:t>
      </w:r>
      <w:r>
        <w:rPr>
          <w:rFonts w:hint="eastAsia"/>
        </w:rPr>
        <w:t>1800</w:t>
      </w:r>
      <w:r>
        <w:rPr>
          <w:rFonts w:hint="eastAsia"/>
        </w:rPr>
        <w:t>円以上になる。</w:t>
      </w:r>
    </w:p>
    <w:p w:rsidR="009D748F" w:rsidRDefault="009D748F" w:rsidP="009D748F">
      <w:pPr>
        <w:pStyle w:val="af"/>
        <w:ind w:left="884" w:hanging="221"/>
      </w:pPr>
    </w:p>
    <w:p w:rsidR="009D748F" w:rsidRPr="00421951" w:rsidRDefault="009D748F" w:rsidP="009D748F">
      <w:pPr>
        <w:pStyle w:val="af"/>
        <w:ind w:left="884" w:hanging="221"/>
      </w:pPr>
    </w:p>
    <w:p w:rsidR="009D748F" w:rsidRDefault="009D748F" w:rsidP="009D748F">
      <w:pPr>
        <w:rPr>
          <w:szCs w:val="21"/>
        </w:rPr>
      </w:pPr>
    </w:p>
    <w:p w:rsidR="009D748F" w:rsidRDefault="009D748F" w:rsidP="009D748F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  <w:t>1</w:t>
      </w:r>
      <w:r>
        <w:rPr>
          <w:rFonts w:hint="eastAsia"/>
        </w:rPr>
        <w:t>個</w:t>
      </w:r>
      <w:r w:rsidRPr="00421951">
        <w:rPr>
          <w:rFonts w:hint="eastAsia"/>
          <w:i/>
        </w:rPr>
        <w:t>a</w:t>
      </w:r>
      <w:r>
        <w:rPr>
          <w:rFonts w:hint="eastAsia"/>
        </w:rPr>
        <w:t>円のケーキと</w:t>
      </w:r>
      <w:r>
        <w:rPr>
          <w:rFonts w:hint="eastAsia"/>
        </w:rPr>
        <w:t>1</w:t>
      </w:r>
      <w:r>
        <w:rPr>
          <w:rFonts w:hint="eastAsia"/>
        </w:rPr>
        <w:t>個</w:t>
      </w:r>
      <w:r w:rsidRPr="00421951">
        <w:rPr>
          <w:rFonts w:hint="eastAsia"/>
          <w:i/>
        </w:rPr>
        <w:t>b</w:t>
      </w:r>
      <w:r>
        <w:rPr>
          <w:rFonts w:hint="eastAsia"/>
        </w:rPr>
        <w:t>円のシュークリームがあります。このとき，次の式はどんなことを表していますか。</w:t>
      </w:r>
    </w:p>
    <w:p w:rsidR="009D748F" w:rsidRDefault="009D748F" w:rsidP="009D748F">
      <w:pPr>
        <w:pStyle w:val="2"/>
        <w:ind w:left="884" w:hanging="221"/>
      </w:pPr>
      <w:r>
        <w:rPr>
          <w:rFonts w:hint="eastAsia"/>
        </w:rPr>
        <w:t xml:space="preserve">⑴　</w:t>
      </w:r>
      <w:r>
        <w:rPr>
          <w:rFonts w:hint="eastAsia"/>
        </w:rPr>
        <w:t>2</w:t>
      </w:r>
      <w:r w:rsidRPr="00421951"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5</w:t>
      </w:r>
      <w:r w:rsidRPr="00421951"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rFonts w:hint="eastAsia"/>
        </w:rPr>
        <w:t>1200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4</w:t>
      </w:r>
      <w:r w:rsidRPr="00421951">
        <w:rPr>
          <w:rFonts w:hint="eastAsia"/>
          <w:i/>
        </w:rPr>
        <w:t>a</w:t>
      </w:r>
      <w:r>
        <w:rPr>
          <w:rFonts w:hint="eastAsia"/>
        </w:rPr>
        <w:t>＞</w:t>
      </w:r>
      <w:r>
        <w:rPr>
          <w:rFonts w:hint="eastAsia"/>
        </w:rPr>
        <w:t>6</w:t>
      </w:r>
      <w:r w:rsidRPr="00421951">
        <w:rPr>
          <w:rFonts w:hint="eastAsia"/>
          <w:i/>
        </w:rPr>
        <w:t>b</w:t>
      </w:r>
    </w:p>
    <w:p w:rsidR="009D748F" w:rsidRDefault="009D748F" w:rsidP="009D748F">
      <w:pPr>
        <w:pStyle w:val="2"/>
        <w:ind w:left="884" w:hanging="221"/>
      </w:pPr>
    </w:p>
    <w:p w:rsidR="009D748F" w:rsidRDefault="009D748F" w:rsidP="009D748F">
      <w:pPr>
        <w:pStyle w:val="2"/>
        <w:ind w:left="884" w:hanging="221"/>
      </w:pPr>
    </w:p>
    <w:p w:rsidR="009D748F" w:rsidRDefault="009D748F" w:rsidP="009D748F">
      <w:pPr>
        <w:rPr>
          <w:szCs w:val="21"/>
        </w:rPr>
      </w:pPr>
    </w:p>
    <w:p w:rsidR="009D748F" w:rsidRDefault="009D748F" w:rsidP="009D748F">
      <w:pPr>
        <w:pStyle w:val="ab"/>
        <w:ind w:left="663" w:hanging="663"/>
      </w:pPr>
      <w:r>
        <w:rPr>
          <w:rFonts w:ascii="ＭＳ 明朝" w:hint="eastAsia"/>
          <w:bdr w:val="single" w:sz="4" w:space="0" w:color="auto"/>
        </w:rPr>
        <w:t>４</w:t>
      </w:r>
      <w:r>
        <w:rPr>
          <w:rFonts w:ascii="ＭＳ 明朝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111760</wp:posOffset>
            </wp:positionV>
            <wp:extent cx="2316480" cy="445135"/>
            <wp:effectExtent l="0" t="0" r="7620" b="0"/>
            <wp:wrapNone/>
            <wp:docPr id="1" name="図 1" descr="1年力2章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年力2章8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ab/>
      </w:r>
      <w:r>
        <w:rPr>
          <w:rFonts w:hint="eastAsia"/>
        </w:rPr>
        <w:t>正方形の画用紙を，右の図のように，その</w:t>
      </w:r>
    </w:p>
    <w:p w:rsidR="009D748F" w:rsidRDefault="009D748F" w:rsidP="009D748F">
      <w:pPr>
        <w:pStyle w:val="ab"/>
        <w:ind w:left="663" w:hanging="663"/>
      </w:pPr>
      <w:r>
        <w:rPr>
          <w:rFonts w:hint="eastAsia"/>
        </w:rPr>
        <w:tab/>
      </w:r>
      <w:r>
        <w:rPr>
          <w:rFonts w:hint="eastAsia"/>
        </w:rPr>
        <w:t>一部が重なるようにしてマグネットを使っ</w:t>
      </w:r>
    </w:p>
    <w:p w:rsidR="009D748F" w:rsidRDefault="009D748F" w:rsidP="009D748F">
      <w:pPr>
        <w:pStyle w:val="ab"/>
        <w:ind w:left="663" w:hanging="663"/>
      </w:pPr>
      <w:r>
        <w:rPr>
          <w:rFonts w:hint="eastAsia"/>
        </w:rPr>
        <w:tab/>
      </w:r>
      <w:r>
        <w:rPr>
          <w:rFonts w:hint="eastAsia"/>
        </w:rPr>
        <w:t>て黒板にはります。</w:t>
      </w: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 xml:space="preserve">⑴　</w:t>
      </w:r>
      <w:r>
        <w:rPr>
          <w:rFonts w:hint="eastAsia"/>
        </w:rPr>
        <w:t>5</w:t>
      </w:r>
      <w:r>
        <w:rPr>
          <w:rFonts w:hint="eastAsia"/>
        </w:rPr>
        <w:t>枚の画用紙をはるのにマグネットは何個必要ですか。</w:t>
      </w:r>
    </w:p>
    <w:p w:rsidR="009D748F" w:rsidRPr="003F15A2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pStyle w:val="af"/>
        <w:ind w:left="884" w:hanging="221"/>
      </w:pPr>
      <w:r>
        <w:rPr>
          <w:rFonts w:hint="eastAsia"/>
        </w:rPr>
        <w:t xml:space="preserve">⑵　</w:t>
      </w:r>
      <w:r w:rsidRPr="00A36D43">
        <w:rPr>
          <w:rFonts w:hint="eastAsia"/>
          <w:i/>
        </w:rPr>
        <w:t>x</w:t>
      </w:r>
      <w:r>
        <w:rPr>
          <w:rFonts w:hint="eastAsia"/>
        </w:rPr>
        <w:t>枚の画用紙をはるのにマグネットは何個必要ですか。</w:t>
      </w:r>
    </w:p>
    <w:p w:rsidR="009D748F" w:rsidRDefault="009D748F" w:rsidP="009D748F">
      <w:pPr>
        <w:pStyle w:val="af"/>
        <w:ind w:left="884" w:hanging="221"/>
      </w:pPr>
    </w:p>
    <w:p w:rsidR="009D748F" w:rsidRDefault="009D748F" w:rsidP="009D748F">
      <w:pPr>
        <w:ind w:left="285" w:hangingChars="129" w:hanging="285"/>
        <w:sectPr w:rsidR="009D748F" w:rsidSect="009D748F">
          <w:pgSz w:w="11907" w:h="16839" w:code="9"/>
          <w:pgMar w:top="851" w:right="851" w:bottom="851" w:left="851" w:header="851" w:footer="992" w:gutter="0"/>
          <w:cols w:space="425"/>
          <w:docGrid w:type="linesAndChars" w:linePitch="367" w:charSpace="2242"/>
        </w:sectPr>
      </w:pPr>
    </w:p>
    <w:p w:rsidR="00EB6C80" w:rsidRDefault="00EB6C80" w:rsidP="00EB6C80">
      <w:r>
        <w:rPr>
          <w:rFonts w:hint="eastAsia"/>
        </w:rPr>
        <w:lastRenderedPageBreak/>
        <w:t>【解答】</w:t>
      </w:r>
    </w:p>
    <w:p w:rsidR="00EB6C80" w:rsidRDefault="00EB6C80" w:rsidP="00EB6C80"/>
    <w:p w:rsidR="009D748F" w:rsidRDefault="009D748F" w:rsidP="009D748F">
      <w:pPr>
        <w:pStyle w:val="ad"/>
      </w:pPr>
      <w:r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</w:p>
    <w:p w:rsidR="009D748F" w:rsidRDefault="009D748F" w:rsidP="009D748F">
      <w:pPr>
        <w:pStyle w:val="5"/>
      </w:pP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120</w:t>
      </w:r>
      <w:r w:rsidRPr="003F15A2">
        <w:rPr>
          <w:rFonts w:hint="eastAsia"/>
          <w:i/>
        </w:rPr>
        <w:t>x</w:t>
      </w:r>
      <w:r>
        <w:rPr>
          <w:rFonts w:hint="eastAsia"/>
        </w:rPr>
        <w:t>+80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円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2000-60</w:t>
      </w:r>
      <w:r w:rsidRPr="003F15A2">
        <w:rPr>
          <w:rFonts w:hint="eastAsia"/>
          <w:i/>
        </w:rPr>
        <w:t>x</w:t>
      </w:r>
      <w:r>
        <w:rPr>
          <w:rFonts w:hint="eastAsia"/>
        </w:rPr>
        <w:t xml:space="preserve">　</w:t>
      </w:r>
      <w:r>
        <w:rPr>
          <w:rFonts w:hint="eastAsia"/>
        </w:rPr>
        <w:t>(m)</w:t>
      </w:r>
    </w:p>
    <w:p w:rsidR="009D748F" w:rsidRDefault="009D748F" w:rsidP="009D748F">
      <w:pPr>
        <w:pStyle w:val="5"/>
      </w:pPr>
    </w:p>
    <w:p w:rsidR="009D748F" w:rsidRDefault="009D748F" w:rsidP="009D748F">
      <w:pPr>
        <w:pStyle w:val="ad"/>
      </w:pPr>
      <w:r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</w:p>
    <w:p w:rsidR="009D748F" w:rsidRDefault="009D748F" w:rsidP="009D748F">
      <w:pPr>
        <w:pStyle w:val="5"/>
      </w:pP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500-80</w:t>
      </w:r>
      <w:r w:rsidRPr="003F15A2">
        <w:rPr>
          <w:rFonts w:hint="eastAsia"/>
          <w:i/>
        </w:rPr>
        <w:t>x</w:t>
      </w:r>
      <w:r>
        <w:rPr>
          <w:rFonts w:hint="eastAsia"/>
        </w:rPr>
        <w:t>＝</w:t>
      </w:r>
      <w:r w:rsidRPr="003F15A2">
        <w:rPr>
          <w:rFonts w:hint="eastAsia"/>
          <w:i/>
        </w:rPr>
        <w:t>y</w:t>
      </w:r>
      <w:r>
        <w:rPr>
          <w:rFonts w:hint="eastAsia"/>
          <w:i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150</w:t>
      </w:r>
      <w:r w:rsidRPr="003F15A2">
        <w:rPr>
          <w:rFonts w:hint="eastAsia"/>
          <w:i/>
        </w:rPr>
        <w:t>x</w:t>
      </w:r>
      <w:r>
        <w:rPr>
          <w:rFonts w:hint="eastAsia"/>
        </w:rPr>
        <w:t>≧</w:t>
      </w:r>
      <w:r>
        <w:rPr>
          <w:rFonts w:hint="eastAsia"/>
        </w:rPr>
        <w:t>1800</w:t>
      </w:r>
    </w:p>
    <w:p w:rsidR="009D748F" w:rsidRDefault="009D748F" w:rsidP="009D748F">
      <w:pPr>
        <w:pStyle w:val="ad"/>
      </w:pPr>
    </w:p>
    <w:p w:rsidR="009D748F" w:rsidRDefault="009D748F" w:rsidP="009D748F">
      <w:pPr>
        <w:pStyle w:val="ad"/>
      </w:pPr>
      <w:r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</w:r>
    </w:p>
    <w:p w:rsidR="009D748F" w:rsidRDefault="009D748F" w:rsidP="009D748F">
      <w:pPr>
        <w:pStyle w:val="ad"/>
      </w:pPr>
      <w:r>
        <w:rPr>
          <w:rFonts w:hint="eastAsia"/>
        </w:rPr>
        <w:tab/>
      </w:r>
      <w:r>
        <w:rPr>
          <w:rFonts w:hint="eastAsia"/>
        </w:rPr>
        <w:t>⑴　ケーキ</w:t>
      </w:r>
      <w:r>
        <w:rPr>
          <w:rFonts w:hint="eastAsia"/>
        </w:rPr>
        <w:t>2</w:t>
      </w:r>
      <w:r>
        <w:rPr>
          <w:rFonts w:hint="eastAsia"/>
        </w:rPr>
        <w:t>個とシュークリーム</w:t>
      </w:r>
      <w:r>
        <w:rPr>
          <w:rFonts w:hint="eastAsia"/>
        </w:rPr>
        <w:t>5</w:t>
      </w:r>
      <w:r>
        <w:rPr>
          <w:rFonts w:hint="eastAsia"/>
        </w:rPr>
        <w:t>個を買ったときの代金が</w:t>
      </w:r>
      <w:r>
        <w:rPr>
          <w:rFonts w:hint="eastAsia"/>
        </w:rPr>
        <w:t>1200</w:t>
      </w:r>
      <w:r>
        <w:rPr>
          <w:rFonts w:hint="eastAsia"/>
        </w:rPr>
        <w:t>円である。</w:t>
      </w:r>
    </w:p>
    <w:p w:rsidR="009D748F" w:rsidRDefault="009D748F" w:rsidP="009D748F">
      <w:pPr>
        <w:pStyle w:val="ad"/>
      </w:pPr>
      <w:r>
        <w:rPr>
          <w:rFonts w:hint="eastAsia"/>
        </w:rPr>
        <w:tab/>
      </w:r>
      <w:r>
        <w:rPr>
          <w:rFonts w:hint="eastAsia"/>
        </w:rPr>
        <w:t>⑵　ケーキ</w:t>
      </w:r>
      <w:r>
        <w:rPr>
          <w:rFonts w:hint="eastAsia"/>
        </w:rPr>
        <w:t>4</w:t>
      </w:r>
      <w:r>
        <w:rPr>
          <w:rFonts w:hint="eastAsia"/>
        </w:rPr>
        <w:t>個の代金はシュークリーム</w:t>
      </w:r>
      <w:r>
        <w:rPr>
          <w:rFonts w:hint="eastAsia"/>
        </w:rPr>
        <w:t>6</w:t>
      </w:r>
      <w:r>
        <w:rPr>
          <w:rFonts w:hint="eastAsia"/>
        </w:rPr>
        <w:t>個の代金より高い。</w:t>
      </w:r>
    </w:p>
    <w:p w:rsidR="009D748F" w:rsidRDefault="009D748F" w:rsidP="009D748F">
      <w:pPr>
        <w:pStyle w:val="ad"/>
      </w:pPr>
    </w:p>
    <w:p w:rsidR="009D748F" w:rsidRDefault="009D748F" w:rsidP="009D748F">
      <w:pPr>
        <w:pStyle w:val="ad"/>
      </w:pPr>
      <w:r>
        <w:rPr>
          <w:rFonts w:ascii="ＭＳ 明朝" w:hint="eastAsia"/>
          <w:bdr w:val="single" w:sz="4" w:space="0" w:color="auto"/>
        </w:rPr>
        <w:t>４</w:t>
      </w:r>
      <w:r>
        <w:rPr>
          <w:rFonts w:hint="eastAsia"/>
        </w:rPr>
        <w:tab/>
      </w:r>
    </w:p>
    <w:p w:rsidR="009D748F" w:rsidRDefault="009D748F" w:rsidP="009D748F">
      <w:pPr>
        <w:pStyle w:val="4"/>
      </w:pP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16</w:t>
      </w:r>
      <w:r>
        <w:rPr>
          <w:rFonts w:hint="eastAsia"/>
        </w:rPr>
        <w:t>個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3</w:t>
      </w:r>
      <w:r w:rsidRPr="003F15A2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個</w:t>
      </w:r>
      <w:r>
        <w:rPr>
          <w:rFonts w:hint="eastAsia"/>
        </w:rPr>
        <w:t>)</w:t>
      </w:r>
    </w:p>
    <w:p w:rsidR="0081504E" w:rsidRPr="009D748F" w:rsidRDefault="0081504E" w:rsidP="009D748F">
      <w:pPr>
        <w:pStyle w:val="ad"/>
        <w:rPr>
          <w:b/>
        </w:rPr>
      </w:pPr>
    </w:p>
    <w:sectPr w:rsidR="0081504E" w:rsidRPr="009D748F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3F" w:rsidRDefault="000C1A3F" w:rsidP="001C32F1">
      <w:r>
        <w:separator/>
      </w:r>
    </w:p>
  </w:endnote>
  <w:endnote w:type="continuationSeparator" w:id="0">
    <w:p w:rsidR="000C1A3F" w:rsidRDefault="000C1A3F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3F" w:rsidRDefault="000C1A3F" w:rsidP="001C32F1">
      <w:r>
        <w:separator/>
      </w:r>
    </w:p>
  </w:footnote>
  <w:footnote w:type="continuationSeparator" w:id="0">
    <w:p w:rsidR="000C1A3F" w:rsidRDefault="000C1A3F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08DC"/>
    <w:rsid w:val="00005868"/>
    <w:rsid w:val="00013273"/>
    <w:rsid w:val="00014D76"/>
    <w:rsid w:val="0002733B"/>
    <w:rsid w:val="000776C2"/>
    <w:rsid w:val="000C1A3F"/>
    <w:rsid w:val="00117EDC"/>
    <w:rsid w:val="00127FA6"/>
    <w:rsid w:val="00146CAE"/>
    <w:rsid w:val="00165099"/>
    <w:rsid w:val="001C32F1"/>
    <w:rsid w:val="00250DBF"/>
    <w:rsid w:val="002A21A3"/>
    <w:rsid w:val="002B1C70"/>
    <w:rsid w:val="00320195"/>
    <w:rsid w:val="00357D00"/>
    <w:rsid w:val="00375ADD"/>
    <w:rsid w:val="003B3F0F"/>
    <w:rsid w:val="0046466F"/>
    <w:rsid w:val="0048034A"/>
    <w:rsid w:val="00497D2F"/>
    <w:rsid w:val="004B4E12"/>
    <w:rsid w:val="004F7F29"/>
    <w:rsid w:val="00526B55"/>
    <w:rsid w:val="00557269"/>
    <w:rsid w:val="00584930"/>
    <w:rsid w:val="005B28F1"/>
    <w:rsid w:val="005C389B"/>
    <w:rsid w:val="005E42E9"/>
    <w:rsid w:val="005F36F3"/>
    <w:rsid w:val="00604ABB"/>
    <w:rsid w:val="006210F4"/>
    <w:rsid w:val="00652FA2"/>
    <w:rsid w:val="00681DA1"/>
    <w:rsid w:val="006B24AA"/>
    <w:rsid w:val="006B2FDC"/>
    <w:rsid w:val="006E697D"/>
    <w:rsid w:val="0070416A"/>
    <w:rsid w:val="007335AB"/>
    <w:rsid w:val="00773A0B"/>
    <w:rsid w:val="00774AC3"/>
    <w:rsid w:val="0078604E"/>
    <w:rsid w:val="007C1CC3"/>
    <w:rsid w:val="008123F1"/>
    <w:rsid w:val="0081504E"/>
    <w:rsid w:val="00825558"/>
    <w:rsid w:val="00826022"/>
    <w:rsid w:val="008340A5"/>
    <w:rsid w:val="0089050C"/>
    <w:rsid w:val="008B056A"/>
    <w:rsid w:val="008D072E"/>
    <w:rsid w:val="008D221F"/>
    <w:rsid w:val="00964BC3"/>
    <w:rsid w:val="009B701C"/>
    <w:rsid w:val="009B7CD0"/>
    <w:rsid w:val="009D748F"/>
    <w:rsid w:val="009E5BEA"/>
    <w:rsid w:val="00A038BD"/>
    <w:rsid w:val="00A03951"/>
    <w:rsid w:val="00A27D79"/>
    <w:rsid w:val="00A30E41"/>
    <w:rsid w:val="00A35983"/>
    <w:rsid w:val="00A672EF"/>
    <w:rsid w:val="00A71B70"/>
    <w:rsid w:val="00B00B68"/>
    <w:rsid w:val="00B16E5B"/>
    <w:rsid w:val="00B227DD"/>
    <w:rsid w:val="00B748AF"/>
    <w:rsid w:val="00B8081F"/>
    <w:rsid w:val="00B909C8"/>
    <w:rsid w:val="00BB172F"/>
    <w:rsid w:val="00BD5456"/>
    <w:rsid w:val="00BF55BA"/>
    <w:rsid w:val="00BF7900"/>
    <w:rsid w:val="00C00CF7"/>
    <w:rsid w:val="00C169BC"/>
    <w:rsid w:val="00C56891"/>
    <w:rsid w:val="00CB628A"/>
    <w:rsid w:val="00D04796"/>
    <w:rsid w:val="00D55EFD"/>
    <w:rsid w:val="00D568FD"/>
    <w:rsid w:val="00D77124"/>
    <w:rsid w:val="00D85E6F"/>
    <w:rsid w:val="00DA56E7"/>
    <w:rsid w:val="00DD6271"/>
    <w:rsid w:val="00DF276E"/>
    <w:rsid w:val="00DF5274"/>
    <w:rsid w:val="00DF7D71"/>
    <w:rsid w:val="00E274D9"/>
    <w:rsid w:val="00E920A5"/>
    <w:rsid w:val="00EB6C80"/>
    <w:rsid w:val="00ED142B"/>
    <w:rsid w:val="00F1143D"/>
    <w:rsid w:val="00F1727A"/>
    <w:rsid w:val="00F32FEE"/>
    <w:rsid w:val="00F51C06"/>
    <w:rsid w:val="00F65EC8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a"/>
    <w:link w:val="30"/>
    <w:qFormat/>
    <w:rsid w:val="00EB6C80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B6C80"/>
    <w:rPr>
      <w:rFonts w:ascii="Krinmath24" w:eastAsia="ＭＳ 明朝" w:hAnsi="Krinmath24" w:cs="Times New Roman"/>
      <w:szCs w:val="21"/>
    </w:rPr>
  </w:style>
  <w:style w:type="paragraph" w:customStyle="1" w:styleId="5">
    <w:name w:val="解答5段"/>
    <w:basedOn w:val="4"/>
    <w:link w:val="50"/>
    <w:qFormat/>
    <w:rsid w:val="00EB6C80"/>
    <w:pPr>
      <w:tabs>
        <w:tab w:val="clear" w:pos="663"/>
        <w:tab w:val="clear" w:pos="2652"/>
        <w:tab w:val="clear" w:pos="4641"/>
        <w:tab w:val="clear" w:pos="6630"/>
        <w:tab w:val="left" w:pos="609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EB6C80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9D748F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9D748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a"/>
    <w:link w:val="30"/>
    <w:qFormat/>
    <w:rsid w:val="00EB6C80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B6C80"/>
    <w:rPr>
      <w:rFonts w:ascii="Krinmath24" w:eastAsia="ＭＳ 明朝" w:hAnsi="Krinmath24" w:cs="Times New Roman"/>
      <w:szCs w:val="21"/>
    </w:rPr>
  </w:style>
  <w:style w:type="paragraph" w:customStyle="1" w:styleId="5">
    <w:name w:val="解答5段"/>
    <w:basedOn w:val="4"/>
    <w:link w:val="50"/>
    <w:qFormat/>
    <w:rsid w:val="00EB6C80"/>
    <w:pPr>
      <w:tabs>
        <w:tab w:val="clear" w:pos="663"/>
        <w:tab w:val="clear" w:pos="2652"/>
        <w:tab w:val="clear" w:pos="4641"/>
        <w:tab w:val="clear" w:pos="6630"/>
        <w:tab w:val="left" w:pos="609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EB6C80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9D748F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9D748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2015-12-11T09:31:00Z</cp:lastPrinted>
  <dcterms:created xsi:type="dcterms:W3CDTF">2013-03-17T22:38:00Z</dcterms:created>
  <dcterms:modified xsi:type="dcterms:W3CDTF">2015-12-11T09:33:00Z</dcterms:modified>
</cp:coreProperties>
</file>