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91" w:rsidRDefault="00884F91" w:rsidP="00884F91">
      <w:pPr>
        <w:jc w:val="center"/>
        <w:rPr>
          <w:rFonts w:hint="eastAsia"/>
        </w:rPr>
      </w:pPr>
      <w:r>
        <w:rPr>
          <w:rFonts w:hint="eastAsia"/>
        </w:rPr>
        <w:t>規則性の問題９</w:t>
      </w:r>
    </w:p>
    <w:p w:rsidR="00884F91" w:rsidRDefault="00884F91" w:rsidP="00884F91">
      <w:pPr>
        <w:jc w:val="right"/>
        <w:rPr>
          <w:rFonts w:hint="eastAsia"/>
        </w:rPr>
      </w:pPr>
      <w:r>
        <w:rPr>
          <w:rFonts w:hint="eastAsia"/>
        </w:rPr>
        <w:t>氏名（　　　　　　　　　　　　）</w:t>
      </w:r>
    </w:p>
    <w:p w:rsidR="00884F91" w:rsidRDefault="00884F91">
      <w:pPr>
        <w:rPr>
          <w:rFonts w:hint="eastAsia"/>
        </w:rPr>
      </w:pPr>
    </w:p>
    <w:p w:rsidR="007F1FD9" w:rsidRDefault="00163025" w:rsidP="00884F91">
      <w:pPr>
        <w:ind w:firstLineChars="100" w:firstLine="210"/>
      </w:pPr>
      <w:r>
        <w:rPr>
          <w:noProof/>
        </w:rPr>
        <w:drawing>
          <wp:anchor distT="0" distB="0" distL="114300" distR="114300" simplePos="0" relativeHeight="251657728" behindDoc="0" locked="0" layoutInCell="1" allowOverlap="1">
            <wp:simplePos x="0" y="0"/>
            <wp:positionH relativeFrom="column">
              <wp:posOffset>3668395</wp:posOffset>
            </wp:positionH>
            <wp:positionV relativeFrom="paragraph">
              <wp:posOffset>43815</wp:posOffset>
            </wp:positionV>
            <wp:extent cx="2715260" cy="4994275"/>
            <wp:effectExtent l="0" t="0" r="8890" b="0"/>
            <wp:wrapSquare wrapText="bothSides"/>
            <wp:docPr id="4" name="図 4" descr="2009m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m_03"/>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15260" cy="4994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長方形の画用紙の</w:t>
      </w:r>
      <w:r>
        <w:rPr>
          <w:rFonts w:hint="eastAsia"/>
        </w:rPr>
        <w:t>4</w:t>
      </w:r>
      <w:r>
        <w:rPr>
          <w:rFonts w:hint="eastAsia"/>
        </w:rPr>
        <w:t>隅を画びょうでとめて掲示板に掲示する。</w:t>
      </w:r>
      <w:r>
        <w:rPr>
          <w:rFonts w:hint="eastAsia"/>
        </w:rPr>
        <w:t>1</w:t>
      </w:r>
      <w:r>
        <w:rPr>
          <w:rFonts w:hint="eastAsia"/>
        </w:rPr>
        <w:t>枚だけを掲示するときは，</w:t>
      </w:r>
      <w:r w:rsidRPr="004F34F3">
        <w:rPr>
          <w:rFonts w:hint="eastAsia"/>
          <w:b/>
        </w:rPr>
        <w:t>図１</w:t>
      </w:r>
      <w:r>
        <w:rPr>
          <w:rFonts w:hint="eastAsia"/>
        </w:rPr>
        <w:t>のように</w:t>
      </w:r>
      <w:r>
        <w:rPr>
          <w:rFonts w:hint="eastAsia"/>
        </w:rPr>
        <w:t>4</w:t>
      </w:r>
      <w:r>
        <w:rPr>
          <w:rFonts w:hint="eastAsia"/>
        </w:rPr>
        <w:t>個の画びょうで</w:t>
      </w:r>
      <w:r>
        <w:rPr>
          <w:rFonts w:hint="eastAsia"/>
        </w:rPr>
        <w:t>4</w:t>
      </w:r>
      <w:r>
        <w:rPr>
          <w:rFonts w:hint="eastAsia"/>
        </w:rPr>
        <w:t>隅をとめて掲示するが，</w:t>
      </w:r>
      <w:r>
        <w:rPr>
          <w:rFonts w:hint="eastAsia"/>
        </w:rPr>
        <w:t>2</w:t>
      </w:r>
      <w:r>
        <w:rPr>
          <w:rFonts w:hint="eastAsia"/>
        </w:rPr>
        <w:t>枚以上を掲示するときは，次の規則にしたがって掲示する。ただし，掲示する画用紙の大きさはすべて同じである。</w:t>
      </w:r>
    </w:p>
    <w:p w:rsidR="007F1FD9" w:rsidRDefault="00163025">
      <w:r>
        <w:rPr>
          <w:rFonts w:hint="eastAsia"/>
        </w:rPr>
        <w:t>［規則］</w:t>
      </w:r>
    </w:p>
    <w:p w:rsidR="007F1FD9" w:rsidRDefault="00163025" w:rsidP="007F1FD9">
      <w:pPr>
        <w:numPr>
          <w:ilvl w:val="0"/>
          <w:numId w:val="1"/>
        </w:numPr>
      </w:pPr>
      <w:r>
        <w:rPr>
          <w:rFonts w:hint="eastAsia"/>
        </w:rPr>
        <w:t>掲示する画用紙の向きはすべて同じにし，横の方向と縦の方向以外には並べないものとする。</w:t>
      </w:r>
    </w:p>
    <w:p w:rsidR="007F1FD9" w:rsidRDefault="00163025" w:rsidP="007F1FD9">
      <w:pPr>
        <w:numPr>
          <w:ilvl w:val="0"/>
          <w:numId w:val="1"/>
        </w:numPr>
      </w:pPr>
      <w:r>
        <w:rPr>
          <w:rFonts w:hint="eastAsia"/>
        </w:rPr>
        <w:t>横に並べるときは，</w:t>
      </w:r>
      <w:r w:rsidRPr="004F34F3">
        <w:rPr>
          <w:rFonts w:hint="eastAsia"/>
          <w:b/>
        </w:rPr>
        <w:t>図２</w:t>
      </w:r>
      <w:r>
        <w:rPr>
          <w:rFonts w:hint="eastAsia"/>
        </w:rPr>
        <w:t>のように左右のとなりあう画用紙を少しの幅だけ重ねて画びょうでとめる。</w:t>
      </w:r>
    </w:p>
    <w:p w:rsidR="007F1FD9" w:rsidRDefault="00163025" w:rsidP="007F1FD9">
      <w:pPr>
        <w:numPr>
          <w:ilvl w:val="0"/>
          <w:numId w:val="1"/>
        </w:numPr>
      </w:pPr>
      <w:r>
        <w:rPr>
          <w:rFonts w:hint="eastAsia"/>
        </w:rPr>
        <w:t>縦に並べるときは，</w:t>
      </w:r>
      <w:r w:rsidRPr="004F34F3">
        <w:rPr>
          <w:rFonts w:hint="eastAsia"/>
          <w:b/>
        </w:rPr>
        <w:t>図３</w:t>
      </w:r>
      <w:r>
        <w:rPr>
          <w:rFonts w:hint="eastAsia"/>
        </w:rPr>
        <w:t>のように上下のとなりあう画用紙を少しの幅だけ重ねて画びょうでとめる。</w:t>
      </w:r>
    </w:p>
    <w:p w:rsidR="007F1FD9" w:rsidRDefault="00163025" w:rsidP="007F1FD9">
      <w:pPr>
        <w:numPr>
          <w:ilvl w:val="0"/>
          <w:numId w:val="1"/>
        </w:numPr>
      </w:pPr>
      <w:r>
        <w:rPr>
          <w:rFonts w:hint="eastAsia"/>
        </w:rPr>
        <w:t>横にも縦にも並べるときは，</w:t>
      </w:r>
      <w:r w:rsidRPr="004F34F3">
        <w:rPr>
          <w:rFonts w:hint="eastAsia"/>
          <w:b/>
        </w:rPr>
        <w:t>図４</w:t>
      </w:r>
      <w:r>
        <w:rPr>
          <w:rFonts w:hint="eastAsia"/>
        </w:rPr>
        <w:t>のように，縦に</w:t>
      </w:r>
      <w:proofErr w:type="gramStart"/>
      <w:r w:rsidRPr="004F34F3">
        <w:rPr>
          <w:i/>
        </w:rPr>
        <w:t>m</w:t>
      </w:r>
      <w:proofErr w:type="gramEnd"/>
      <w:r>
        <w:rPr>
          <w:rFonts w:hint="eastAsia"/>
        </w:rPr>
        <w:t>段，横に</w:t>
      </w:r>
      <w:r w:rsidRPr="004F34F3">
        <w:rPr>
          <w:i/>
        </w:rPr>
        <w:t>n</w:t>
      </w:r>
      <w:r>
        <w:rPr>
          <w:rFonts w:hint="eastAsia"/>
        </w:rPr>
        <w:t>列で全体が長方形の形になるように並べ，左右や上下のとなりあう画用紙をどちらも少しの幅だけ重ねて画びょうでとめる。</w:t>
      </w:r>
    </w:p>
    <w:p w:rsidR="007F1FD9" w:rsidRDefault="00163025" w:rsidP="007F1FD9">
      <w:pPr>
        <w:rPr>
          <w:rFonts w:hint="eastAsia"/>
        </w:rPr>
      </w:pPr>
      <w:r>
        <w:rPr>
          <w:rFonts w:hint="eastAsia"/>
        </w:rPr>
        <w:t>このとき，次の問いに答えなさい。</w:t>
      </w:r>
    </w:p>
    <w:p w:rsidR="00884F91" w:rsidRDefault="00884F91" w:rsidP="007F1FD9"/>
    <w:p w:rsidR="007F1FD9" w:rsidRPr="002E07EE" w:rsidRDefault="00163025">
      <w:pPr>
        <w:rPr>
          <w:bCs/>
        </w:rPr>
      </w:pPr>
      <w:r>
        <w:rPr>
          <w:rFonts w:hint="eastAsia"/>
        </w:rPr>
        <w:t xml:space="preserve">１　　</w:t>
      </w:r>
      <w:r w:rsidRPr="002E07EE">
        <w:rPr>
          <w:rFonts w:hint="eastAsia"/>
          <w:bCs/>
        </w:rPr>
        <w:t>6</w:t>
      </w:r>
      <w:r w:rsidRPr="002E07EE">
        <w:rPr>
          <w:rFonts w:hint="eastAsia"/>
          <w:bCs/>
        </w:rPr>
        <w:t>枚の画用紙を掲示するとき，</w:t>
      </w:r>
    </w:p>
    <w:p w:rsidR="007F1FD9" w:rsidRDefault="00163025" w:rsidP="007F1FD9">
      <w:pPr>
        <w:numPr>
          <w:ilvl w:val="0"/>
          <w:numId w:val="2"/>
        </w:numPr>
        <w:rPr>
          <w:rFonts w:hint="eastAsia"/>
          <w:bCs/>
        </w:rPr>
      </w:pPr>
      <w:r w:rsidRPr="002E07EE">
        <w:rPr>
          <w:rFonts w:hint="eastAsia"/>
          <w:bCs/>
        </w:rPr>
        <w:t>横に</w:t>
      </w:r>
      <w:r w:rsidRPr="002E07EE">
        <w:rPr>
          <w:rFonts w:hint="eastAsia"/>
          <w:bCs/>
        </w:rPr>
        <w:t>6</w:t>
      </w:r>
      <w:r w:rsidRPr="002E07EE">
        <w:rPr>
          <w:rFonts w:hint="eastAsia"/>
          <w:bCs/>
        </w:rPr>
        <w:t>枚並べて掲示する場合，使用する画びょうの個数を求めよ。</w:t>
      </w:r>
    </w:p>
    <w:p w:rsidR="00884F91" w:rsidRPr="002E07EE" w:rsidRDefault="00884F91" w:rsidP="00884F91">
      <w:pPr>
        <w:ind w:left="340"/>
        <w:rPr>
          <w:bCs/>
        </w:rPr>
      </w:pPr>
    </w:p>
    <w:p w:rsidR="007F1FD9" w:rsidRPr="00884F91" w:rsidRDefault="00163025" w:rsidP="007F1FD9">
      <w:pPr>
        <w:numPr>
          <w:ilvl w:val="0"/>
          <w:numId w:val="2"/>
        </w:numPr>
        <w:rPr>
          <w:rFonts w:hint="eastAsia"/>
        </w:rPr>
      </w:pPr>
      <w:r w:rsidRPr="002E07EE">
        <w:rPr>
          <w:rFonts w:hint="eastAsia"/>
          <w:bCs/>
        </w:rPr>
        <w:t>縦に</w:t>
      </w:r>
      <w:r w:rsidRPr="002E07EE">
        <w:rPr>
          <w:rFonts w:hint="eastAsia"/>
          <w:bCs/>
        </w:rPr>
        <w:t>2</w:t>
      </w:r>
      <w:r w:rsidRPr="002E07EE">
        <w:rPr>
          <w:rFonts w:hint="eastAsia"/>
          <w:bCs/>
        </w:rPr>
        <w:t>段，横に</w:t>
      </w:r>
      <w:r w:rsidRPr="002E07EE">
        <w:rPr>
          <w:rFonts w:hint="eastAsia"/>
          <w:bCs/>
        </w:rPr>
        <w:t>3</w:t>
      </w:r>
      <w:r w:rsidRPr="002E07EE">
        <w:rPr>
          <w:rFonts w:hint="eastAsia"/>
          <w:bCs/>
        </w:rPr>
        <w:t>列で並べて掲示する場合，使用する画びょうの個数を求めよ。</w:t>
      </w:r>
    </w:p>
    <w:p w:rsidR="00884F91" w:rsidRDefault="00884F91" w:rsidP="00884F91">
      <w:pPr>
        <w:ind w:left="340"/>
        <w:rPr>
          <w:rFonts w:hint="eastAsia"/>
          <w:bCs/>
        </w:rPr>
      </w:pPr>
    </w:p>
    <w:p w:rsidR="00884F91" w:rsidRDefault="00884F91" w:rsidP="00884F91">
      <w:pPr>
        <w:ind w:left="340"/>
        <w:rPr>
          <w:rFonts w:hint="eastAsia"/>
          <w:bCs/>
        </w:rPr>
      </w:pPr>
    </w:p>
    <w:p w:rsidR="007F1FD9" w:rsidRDefault="00163025">
      <w:r>
        <w:rPr>
          <w:rFonts w:hint="eastAsia"/>
        </w:rPr>
        <w:t xml:space="preserve">２　　</w:t>
      </w:r>
      <w:r>
        <w:rPr>
          <w:rFonts w:hint="eastAsia"/>
        </w:rPr>
        <w:t>12</w:t>
      </w:r>
      <w:r>
        <w:rPr>
          <w:rFonts w:hint="eastAsia"/>
        </w:rPr>
        <w:t>枚の画用紙を掲示するとき，使用する画びょうの個数が最も少なくなるような並べ方で掲示すると，使用する画びょうは何個か。</w:t>
      </w:r>
    </w:p>
    <w:p w:rsidR="00884F91" w:rsidRDefault="00884F91">
      <w:pPr>
        <w:rPr>
          <w:rFonts w:hint="eastAsia"/>
        </w:rPr>
      </w:pPr>
    </w:p>
    <w:p w:rsidR="00884F91" w:rsidRDefault="00884F91">
      <w:pPr>
        <w:rPr>
          <w:rFonts w:hint="eastAsia"/>
        </w:rPr>
      </w:pPr>
    </w:p>
    <w:p w:rsidR="007F1FD9" w:rsidRPr="00AC0430" w:rsidRDefault="00163025">
      <w:pPr>
        <w:rPr>
          <w:rFonts w:ascii="Times New Roman" w:hAnsi="Times New Roman"/>
        </w:rPr>
      </w:pPr>
      <w:r>
        <w:rPr>
          <w:rFonts w:hint="eastAsia"/>
        </w:rPr>
        <w:t xml:space="preserve">３　　</w:t>
      </w:r>
      <w:r w:rsidRPr="002E07EE">
        <w:rPr>
          <w:rFonts w:ascii="Times New Roman" w:hAnsi="Times New Roman" w:hint="eastAsia"/>
          <w:iCs/>
        </w:rPr>
        <w:t>何枚かの画用紙を上の規則にしたがって掲示したとき，画用紙をとめるのに使用した画びょうの個数が</w:t>
      </w:r>
      <w:r w:rsidRPr="002E07EE">
        <w:rPr>
          <w:rFonts w:ascii="Times New Roman" w:hAnsi="Times New Roman" w:hint="eastAsia"/>
          <w:iCs/>
        </w:rPr>
        <w:t>35</w:t>
      </w:r>
      <w:r w:rsidRPr="002E07EE">
        <w:rPr>
          <w:rFonts w:ascii="Times New Roman" w:hAnsi="Times New Roman" w:hint="eastAsia"/>
          <w:iCs/>
        </w:rPr>
        <w:t>個であった。このとき，掲示した画用紙は何枚であったか</w:t>
      </w:r>
      <w:r>
        <w:rPr>
          <w:rFonts w:ascii="Times New Roman" w:hAnsi="Times New Roman" w:hint="eastAsia"/>
          <w:iCs/>
        </w:rPr>
        <w:t>。</w:t>
      </w:r>
    </w:p>
    <w:p w:rsidR="00884F91" w:rsidRDefault="00884F91">
      <w:pPr>
        <w:rPr>
          <w:rFonts w:ascii="Times New Roman" w:hAnsi="Times New Roman" w:hint="eastAsia"/>
        </w:rPr>
      </w:pPr>
    </w:p>
    <w:p w:rsidR="00884F91" w:rsidRDefault="00884F91">
      <w:pPr>
        <w:rPr>
          <w:rFonts w:ascii="Times New Roman" w:hAnsi="Times New Roman" w:hint="eastAsia"/>
        </w:rPr>
      </w:pPr>
    </w:p>
    <w:p w:rsidR="007F1FD9" w:rsidRDefault="00163025">
      <w:pPr>
        <w:rPr>
          <w:rFonts w:ascii="Times New Roman" w:hAnsi="Times New Roman"/>
        </w:rPr>
      </w:pPr>
      <w:r>
        <w:rPr>
          <w:rFonts w:ascii="Times New Roman" w:hAnsi="Times New Roman" w:hint="eastAsia"/>
        </w:rPr>
        <w:t xml:space="preserve">４　　</w:t>
      </w:r>
      <w:r w:rsidRPr="004F34F3">
        <w:rPr>
          <w:rFonts w:ascii="Times New Roman" w:hAnsi="Times New Roman" w:hint="eastAsia"/>
          <w:b/>
        </w:rPr>
        <w:t>図４</w:t>
      </w:r>
      <w:r>
        <w:rPr>
          <w:rFonts w:ascii="Times New Roman" w:hAnsi="Times New Roman" w:hint="eastAsia"/>
        </w:rPr>
        <w:t>のように，画用紙を縦に</w:t>
      </w:r>
      <w:proofErr w:type="gramStart"/>
      <w:r w:rsidRPr="004F34F3">
        <w:rPr>
          <w:rFonts w:ascii="Times New Roman" w:hAnsi="Times New Roman"/>
          <w:i/>
        </w:rPr>
        <w:t>m</w:t>
      </w:r>
      <w:proofErr w:type="gramEnd"/>
      <w:r>
        <w:rPr>
          <w:rFonts w:ascii="Times New Roman" w:hAnsi="Times New Roman" w:hint="eastAsia"/>
        </w:rPr>
        <w:t>段，横に</w:t>
      </w:r>
      <w:r w:rsidRPr="004F34F3">
        <w:rPr>
          <w:rFonts w:ascii="Times New Roman" w:hAnsi="Times New Roman"/>
          <w:i/>
        </w:rPr>
        <w:t>n</w:t>
      </w:r>
      <w:r>
        <w:rPr>
          <w:rFonts w:ascii="Times New Roman" w:hAnsi="Times New Roman" w:hint="eastAsia"/>
        </w:rPr>
        <w:t>列で並べて掲示するときに使用する画びょうの個数は，このときと同じ枚数の画用紙を重ねずに並べ，すべての画用紙を</w:t>
      </w:r>
      <w:r>
        <w:rPr>
          <w:rFonts w:ascii="Times New Roman" w:hAnsi="Times New Roman" w:hint="eastAsia"/>
        </w:rPr>
        <w:t>1</w:t>
      </w:r>
      <w:r>
        <w:rPr>
          <w:rFonts w:ascii="Times New Roman" w:hAnsi="Times New Roman" w:hint="eastAsia"/>
        </w:rPr>
        <w:t>枚につき</w:t>
      </w:r>
      <w:r>
        <w:rPr>
          <w:rFonts w:ascii="Times New Roman" w:hAnsi="Times New Roman" w:hint="eastAsia"/>
        </w:rPr>
        <w:t>4</w:t>
      </w:r>
      <w:r>
        <w:rPr>
          <w:rFonts w:ascii="Times New Roman" w:hAnsi="Times New Roman" w:hint="eastAsia"/>
        </w:rPr>
        <w:t>個の画びょうでとめて掲示する場合に必要となる画びょうの個数より，何個少なくなるか。その個数を</w:t>
      </w:r>
      <w:proofErr w:type="gramStart"/>
      <w:r w:rsidRPr="004F34F3">
        <w:rPr>
          <w:rFonts w:ascii="Times New Roman" w:hAnsi="Times New Roman"/>
          <w:i/>
        </w:rPr>
        <w:t>m</w:t>
      </w:r>
      <w:proofErr w:type="gramEnd"/>
      <w:r>
        <w:rPr>
          <w:rFonts w:ascii="Times New Roman" w:hAnsi="Times New Roman" w:hint="eastAsia"/>
        </w:rPr>
        <w:t>，</w:t>
      </w:r>
      <w:r w:rsidRPr="004F34F3">
        <w:rPr>
          <w:rFonts w:ascii="Times New Roman" w:hAnsi="Times New Roman"/>
          <w:i/>
        </w:rPr>
        <w:t>n</w:t>
      </w:r>
      <w:r>
        <w:rPr>
          <w:rFonts w:ascii="Times New Roman" w:hAnsi="Times New Roman" w:hint="eastAsia"/>
        </w:rPr>
        <w:t>を使って表せ。</w:t>
      </w:r>
    </w:p>
    <w:p w:rsidR="007F1FD9" w:rsidRDefault="00585303">
      <w:pPr>
        <w:rPr>
          <w:rFonts w:hint="eastAsia"/>
        </w:rPr>
      </w:pPr>
    </w:p>
    <w:p w:rsidR="00884F91" w:rsidRDefault="00884F91">
      <w:pPr>
        <w:rPr>
          <w:rFonts w:hint="eastAsia"/>
        </w:rPr>
      </w:pPr>
    </w:p>
    <w:p w:rsidR="00884F91" w:rsidRDefault="00884F91">
      <w:pPr>
        <w:rPr>
          <w:rFonts w:hint="eastAsia"/>
        </w:rPr>
      </w:pPr>
    </w:p>
    <w:p w:rsidR="00884F91" w:rsidRDefault="00884F91" w:rsidP="00884F91">
      <w:pPr>
        <w:rPr>
          <w:rFonts w:ascii="Times New Roman" w:hAnsi="Times New Roman" w:hint="eastAsia"/>
        </w:rPr>
      </w:pPr>
      <w:r>
        <w:rPr>
          <w:rFonts w:ascii="Times New Roman" w:hAnsi="Times New Roman" w:hint="eastAsia"/>
        </w:rPr>
        <w:lastRenderedPageBreak/>
        <w:t xml:space="preserve">解　</w:t>
      </w:r>
      <w:bookmarkStart w:id="0" w:name="_GoBack"/>
      <w:bookmarkEnd w:id="0"/>
      <w:r>
        <w:rPr>
          <w:rFonts w:ascii="Times New Roman" w:hAnsi="Times New Roman" w:hint="eastAsia"/>
        </w:rPr>
        <w:t>答</w:t>
      </w:r>
    </w:p>
    <w:p w:rsidR="00884F91" w:rsidRPr="00884F91" w:rsidRDefault="00884F91" w:rsidP="00884F91">
      <w:pPr>
        <w:rPr>
          <w:rFonts w:ascii="Times New Roman" w:hAnsi="Times New Roman" w:hint="eastAsia"/>
        </w:rPr>
      </w:pPr>
      <w:r w:rsidRPr="00884F91">
        <w:rPr>
          <w:rFonts w:ascii="Times New Roman" w:hAnsi="Times New Roman" w:hint="eastAsia"/>
        </w:rPr>
        <w:t xml:space="preserve">１　（１）　</w:t>
      </w:r>
      <w:r w:rsidRPr="00884F91">
        <w:rPr>
          <w:rFonts w:ascii="Times New Roman" w:hAnsi="Times New Roman"/>
        </w:rPr>
        <w:t>14</w:t>
      </w:r>
      <w:r w:rsidRPr="00884F91">
        <w:rPr>
          <w:rFonts w:ascii="Times New Roman" w:hAnsi="Times New Roman" w:hint="eastAsia"/>
        </w:rPr>
        <w:t xml:space="preserve">　（個）　　（２）　</w:t>
      </w:r>
      <w:r w:rsidRPr="00884F91">
        <w:rPr>
          <w:rFonts w:ascii="Times New Roman" w:hAnsi="Times New Roman"/>
        </w:rPr>
        <w:t>12</w:t>
      </w:r>
      <w:r w:rsidRPr="00884F91">
        <w:rPr>
          <w:rFonts w:ascii="Times New Roman" w:hAnsi="Times New Roman" w:hint="eastAsia"/>
        </w:rPr>
        <w:t>（個）</w:t>
      </w:r>
    </w:p>
    <w:p w:rsidR="00884F91" w:rsidRPr="00884F91" w:rsidRDefault="00884F91" w:rsidP="00884F91">
      <w:pPr>
        <w:rPr>
          <w:rFonts w:ascii="Times New Roman" w:hAnsi="Times New Roman"/>
        </w:rPr>
      </w:pPr>
      <w:r w:rsidRPr="00884F91">
        <w:rPr>
          <w:rFonts w:ascii="Times New Roman" w:hAnsi="Times New Roman" w:hint="eastAsia"/>
        </w:rPr>
        <w:t xml:space="preserve">２　</w:t>
      </w:r>
      <w:r w:rsidRPr="00884F91">
        <w:rPr>
          <w:rFonts w:ascii="Times New Roman" w:hAnsi="Times New Roman" w:hint="eastAsia"/>
        </w:rPr>
        <w:t>20</w:t>
      </w:r>
      <w:r w:rsidRPr="00884F91">
        <w:rPr>
          <w:rFonts w:ascii="Times New Roman" w:hAnsi="Times New Roman" w:hint="eastAsia"/>
        </w:rPr>
        <w:t xml:space="preserve">　（個）</w:t>
      </w:r>
    </w:p>
    <w:p w:rsidR="00884F91" w:rsidRPr="00884F91" w:rsidRDefault="00884F91" w:rsidP="00884F91">
      <w:pPr>
        <w:rPr>
          <w:rFonts w:ascii="Times New Roman" w:hAnsi="Times New Roman" w:hint="eastAsia"/>
        </w:rPr>
      </w:pPr>
      <w:r w:rsidRPr="00884F91">
        <w:rPr>
          <w:rFonts w:ascii="Times New Roman" w:hAnsi="Times New Roman" w:hint="eastAsia"/>
        </w:rPr>
        <w:t xml:space="preserve">３　</w:t>
      </w:r>
      <w:r w:rsidRPr="00884F91">
        <w:rPr>
          <w:rFonts w:ascii="Times New Roman" w:hAnsi="Times New Roman" w:hint="eastAsia"/>
        </w:rPr>
        <w:t>24</w:t>
      </w:r>
      <w:r w:rsidRPr="00884F91">
        <w:rPr>
          <w:rFonts w:ascii="Times New Roman" w:hAnsi="Times New Roman" w:hint="eastAsia"/>
        </w:rPr>
        <w:t xml:space="preserve">　（枚）</w:t>
      </w:r>
    </w:p>
    <w:p w:rsidR="00884F91" w:rsidRPr="00884F91" w:rsidRDefault="00884F91" w:rsidP="00884F91">
      <w:pPr>
        <w:rPr>
          <w:rFonts w:ascii="Times New Roman" w:hAnsi="Times New Roman" w:hint="eastAsia"/>
        </w:rPr>
      </w:pPr>
      <w:r w:rsidRPr="00884F91">
        <w:rPr>
          <w:rFonts w:ascii="Times New Roman" w:hAnsi="Times New Roman" w:hint="eastAsia"/>
        </w:rPr>
        <w:t xml:space="preserve">４　</w:t>
      </w:r>
      <w:r w:rsidRPr="00884F91">
        <w:rPr>
          <w:rFonts w:ascii="Times New Roman" w:hAnsi="Times New Roman"/>
        </w:rPr>
        <w:t>3</w:t>
      </w:r>
      <w:r w:rsidRPr="00884F91">
        <w:rPr>
          <w:rFonts w:ascii="Times New Roman" w:hAnsi="Times New Roman"/>
          <w:i/>
        </w:rPr>
        <w:t>mn</w:t>
      </w:r>
      <w:r w:rsidRPr="00884F91">
        <w:rPr>
          <w:rFonts w:ascii="Times New Roman" w:hAnsi="Times New Roman" w:hint="eastAsia"/>
        </w:rPr>
        <w:t xml:space="preserve">　−</w:t>
      </w:r>
      <w:r w:rsidRPr="00884F91">
        <w:rPr>
          <w:rFonts w:ascii="Times New Roman" w:hAnsi="Times New Roman"/>
        </w:rPr>
        <w:t xml:space="preserve"> </w:t>
      </w:r>
      <w:r w:rsidRPr="00884F91">
        <w:rPr>
          <w:rFonts w:ascii="Times New Roman" w:hAnsi="Times New Roman"/>
          <w:i/>
        </w:rPr>
        <w:t>m</w:t>
      </w:r>
      <w:r w:rsidRPr="00884F91">
        <w:rPr>
          <w:rFonts w:ascii="Times New Roman" w:hAnsi="Times New Roman"/>
        </w:rPr>
        <w:t xml:space="preserve"> </w:t>
      </w:r>
      <w:r w:rsidRPr="00884F91">
        <w:rPr>
          <w:rFonts w:ascii="Times New Roman" w:hAnsi="Times New Roman" w:hint="eastAsia"/>
        </w:rPr>
        <w:t>−</w:t>
      </w:r>
      <w:r w:rsidRPr="00884F91">
        <w:rPr>
          <w:rFonts w:ascii="Times New Roman" w:hAnsi="Times New Roman"/>
        </w:rPr>
        <w:t xml:space="preserve"> </w:t>
      </w:r>
      <w:r w:rsidRPr="00884F91">
        <w:rPr>
          <w:rFonts w:ascii="Times New Roman" w:hAnsi="Times New Roman"/>
          <w:i/>
        </w:rPr>
        <w:t xml:space="preserve">n </w:t>
      </w:r>
      <w:r w:rsidRPr="00884F91">
        <w:rPr>
          <w:rFonts w:ascii="Times New Roman" w:hAnsi="Times New Roman" w:hint="eastAsia"/>
        </w:rPr>
        <w:t>−</w:t>
      </w:r>
      <w:r w:rsidRPr="00884F91">
        <w:rPr>
          <w:rFonts w:ascii="Times New Roman" w:hAnsi="Times New Roman"/>
        </w:rPr>
        <w:t xml:space="preserve"> 1</w:t>
      </w:r>
      <w:r w:rsidRPr="00884F91">
        <w:rPr>
          <w:rFonts w:ascii="Times New Roman" w:hAnsi="Times New Roman" w:hint="eastAsia"/>
        </w:rPr>
        <w:t xml:space="preserve">　（個）</w:t>
      </w:r>
    </w:p>
    <w:p w:rsidR="00884F91" w:rsidRPr="00884F91" w:rsidRDefault="00884F91"/>
    <w:sectPr w:rsidR="00884F91" w:rsidRPr="00884F91" w:rsidSect="00884F91">
      <w:pgSz w:w="11906" w:h="16838"/>
      <w:pgMar w:top="720" w:right="720" w:bottom="720" w:left="720"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03" w:rsidRDefault="00585303" w:rsidP="00884F91">
      <w:pPr>
        <w:spacing w:line="240" w:lineRule="auto"/>
      </w:pPr>
      <w:r>
        <w:separator/>
      </w:r>
    </w:p>
  </w:endnote>
  <w:endnote w:type="continuationSeparator" w:id="0">
    <w:p w:rsidR="00585303" w:rsidRDefault="00585303" w:rsidP="00884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03" w:rsidRDefault="00585303" w:rsidP="00884F91">
      <w:pPr>
        <w:spacing w:line="240" w:lineRule="auto"/>
      </w:pPr>
      <w:r>
        <w:separator/>
      </w:r>
    </w:p>
  </w:footnote>
  <w:footnote w:type="continuationSeparator" w:id="0">
    <w:p w:rsidR="00585303" w:rsidRDefault="00585303" w:rsidP="00884F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68A7"/>
    <w:multiLevelType w:val="hybridMultilevel"/>
    <w:tmpl w:val="9DCAD972"/>
    <w:lvl w:ilvl="0" w:tplc="008E5F8C">
      <w:start w:val="3"/>
      <w:numFmt w:val="bullet"/>
      <w:suff w:val="space"/>
      <w:lvlText w:val="・"/>
      <w:lvlJc w:val="left"/>
      <w:pPr>
        <w:ind w:left="100" w:hanging="10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nsid w:val="705B3062"/>
    <w:multiLevelType w:val="hybridMultilevel"/>
    <w:tmpl w:val="64FED862"/>
    <w:lvl w:ilvl="0" w:tplc="EB5A72C2">
      <w:start w:val="1"/>
      <w:numFmt w:val="decimalFullWidth"/>
      <w:suff w:val="space"/>
      <w:lvlText w:val="（%1）"/>
      <w:lvlJc w:val="left"/>
      <w:pPr>
        <w:ind w:left="340" w:hanging="3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30"/>
    <w:rsid w:val="00163025"/>
    <w:rsid w:val="00585303"/>
    <w:rsid w:val="00884F91"/>
    <w:rsid w:val="00AC0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w:eastAsia="ＭＳ Ｐゴシック" w:hAnsi="Time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F91"/>
    <w:pPr>
      <w:tabs>
        <w:tab w:val="center" w:pos="4252"/>
        <w:tab w:val="right" w:pos="8504"/>
      </w:tabs>
      <w:snapToGrid w:val="0"/>
    </w:pPr>
  </w:style>
  <w:style w:type="character" w:customStyle="1" w:styleId="a4">
    <w:name w:val="ヘッダー (文字)"/>
    <w:basedOn w:val="a0"/>
    <w:link w:val="a3"/>
    <w:uiPriority w:val="99"/>
    <w:rsid w:val="00884F91"/>
    <w:rPr>
      <w:rFonts w:ascii="Times" w:eastAsia="ＭＳ Ｐゴシック" w:hAnsi="Times"/>
      <w:sz w:val="21"/>
    </w:rPr>
  </w:style>
  <w:style w:type="paragraph" w:styleId="a5">
    <w:name w:val="footer"/>
    <w:basedOn w:val="a"/>
    <w:link w:val="a6"/>
    <w:uiPriority w:val="99"/>
    <w:unhideWhenUsed/>
    <w:rsid w:val="00884F91"/>
    <w:pPr>
      <w:tabs>
        <w:tab w:val="center" w:pos="4252"/>
        <w:tab w:val="right" w:pos="8504"/>
      </w:tabs>
      <w:snapToGrid w:val="0"/>
    </w:pPr>
  </w:style>
  <w:style w:type="character" w:customStyle="1" w:styleId="a6">
    <w:name w:val="フッター (文字)"/>
    <w:basedOn w:val="a0"/>
    <w:link w:val="a5"/>
    <w:uiPriority w:val="99"/>
    <w:rsid w:val="00884F91"/>
    <w:rPr>
      <w:rFonts w:ascii="Times" w:eastAsia="ＭＳ Ｐゴシック" w:hAnsi="Time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w:eastAsia="ＭＳ Ｐゴシック" w:hAnsi="Time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F91"/>
    <w:pPr>
      <w:tabs>
        <w:tab w:val="center" w:pos="4252"/>
        <w:tab w:val="right" w:pos="8504"/>
      </w:tabs>
      <w:snapToGrid w:val="0"/>
    </w:pPr>
  </w:style>
  <w:style w:type="character" w:customStyle="1" w:styleId="a4">
    <w:name w:val="ヘッダー (文字)"/>
    <w:basedOn w:val="a0"/>
    <w:link w:val="a3"/>
    <w:uiPriority w:val="99"/>
    <w:rsid w:val="00884F91"/>
    <w:rPr>
      <w:rFonts w:ascii="Times" w:eastAsia="ＭＳ Ｐゴシック" w:hAnsi="Times"/>
      <w:sz w:val="21"/>
    </w:rPr>
  </w:style>
  <w:style w:type="paragraph" w:styleId="a5">
    <w:name w:val="footer"/>
    <w:basedOn w:val="a"/>
    <w:link w:val="a6"/>
    <w:uiPriority w:val="99"/>
    <w:unhideWhenUsed/>
    <w:rsid w:val="00884F91"/>
    <w:pPr>
      <w:tabs>
        <w:tab w:val="center" w:pos="4252"/>
        <w:tab w:val="right" w:pos="8504"/>
      </w:tabs>
      <w:snapToGrid w:val="0"/>
    </w:pPr>
  </w:style>
  <w:style w:type="character" w:customStyle="1" w:styleId="a6">
    <w:name w:val="フッター (文字)"/>
    <w:basedOn w:val="a0"/>
    <w:link w:val="a5"/>
    <w:uiPriority w:val="99"/>
    <w:rsid w:val="00884F91"/>
    <w:rPr>
      <w:rFonts w:ascii="Times" w:eastAsia="ＭＳ Ｐゴシック" w:hAnsi="Time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平成十八年度　数学科問題</vt:lpstr>
      <vt:lpstr>平成十八年度　数学科問題</vt:lpstr>
    </vt:vector>
  </TitlesOfParts>
  <Company>東北電力</Company>
  <LinksUpToDate>false</LinksUpToDate>
  <CharactersWithSpaces>837</CharactersWithSpaces>
  <SharedDoc>false</SharedDoc>
  <HLinks>
    <vt:vector size="6" baseType="variant">
      <vt:variant>
        <vt:i4>6226021</vt:i4>
      </vt:variant>
      <vt:variant>
        <vt:i4>-1</vt:i4>
      </vt:variant>
      <vt:variant>
        <vt:i4>1028</vt:i4>
      </vt:variant>
      <vt:variant>
        <vt:i4>1</vt:i4>
      </vt:variant>
      <vt:variant>
        <vt:lpwstr>2009m_03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平成十八年度　数学科問題</dc:title>
  <dc:creator>日野　賢三</dc:creator>
  <cp:lastModifiedBy>teacher</cp:lastModifiedBy>
  <cp:revision>2</cp:revision>
  <cp:lastPrinted>2009-04-22T19:24:00Z</cp:lastPrinted>
  <dcterms:created xsi:type="dcterms:W3CDTF">2014-03-19T02:35:00Z</dcterms:created>
  <dcterms:modified xsi:type="dcterms:W3CDTF">2014-03-19T02:35:00Z</dcterms:modified>
</cp:coreProperties>
</file>